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09" w:rsidRPr="00C81A74" w:rsidRDefault="00A35B05">
      <w:pPr>
        <w:rPr>
          <w:rFonts w:ascii="Times New Roman" w:hAnsi="Times New Roman" w:cs="Times New Roman"/>
          <w:b/>
          <w:sz w:val="28"/>
          <w:szCs w:val="28"/>
        </w:rPr>
      </w:pPr>
      <w:bookmarkStart w:id="0" w:name="_GoBack"/>
      <w:bookmarkEnd w:id="0"/>
      <w:r w:rsidRPr="00A35B05">
        <w:rPr>
          <w:b/>
          <w:sz w:val="28"/>
          <w:szCs w:val="28"/>
        </w:rPr>
        <w:t xml:space="preserve">              </w:t>
      </w:r>
      <w:r w:rsidRPr="00C81A74">
        <w:rPr>
          <w:rFonts w:ascii="Times New Roman" w:hAnsi="Times New Roman" w:cs="Times New Roman"/>
          <w:b/>
          <w:sz w:val="28"/>
          <w:szCs w:val="28"/>
        </w:rPr>
        <w:t>Incursions, Climate Change, and Early Globalization Patterns</w:t>
      </w:r>
      <w:r w:rsidR="00A8130D">
        <w:rPr>
          <w:rStyle w:val="FootnoteReference"/>
          <w:rFonts w:ascii="Times New Roman" w:hAnsi="Times New Roman" w:cs="Times New Roman"/>
          <w:b/>
          <w:sz w:val="28"/>
          <w:szCs w:val="28"/>
        </w:rPr>
        <w:footnoteReference w:id="1"/>
      </w:r>
    </w:p>
    <w:p w:rsidR="00A35B05" w:rsidRPr="00C81A74" w:rsidRDefault="00A35B05">
      <w:pPr>
        <w:rPr>
          <w:rFonts w:ascii="Times New Roman" w:hAnsi="Times New Roman" w:cs="Times New Roman"/>
          <w:sz w:val="28"/>
          <w:szCs w:val="28"/>
        </w:rPr>
      </w:pPr>
      <w:r w:rsidRPr="00C81A74">
        <w:rPr>
          <w:rFonts w:ascii="Times New Roman" w:hAnsi="Times New Roman" w:cs="Times New Roman"/>
          <w:b/>
          <w:sz w:val="28"/>
          <w:szCs w:val="28"/>
        </w:rPr>
        <w:t xml:space="preserve">                             </w:t>
      </w:r>
      <w:r w:rsidRPr="00C81A74">
        <w:rPr>
          <w:rFonts w:ascii="Times New Roman" w:hAnsi="Times New Roman" w:cs="Times New Roman"/>
          <w:sz w:val="28"/>
          <w:szCs w:val="28"/>
        </w:rPr>
        <w:t>William R. Thompson, Indiana University</w:t>
      </w:r>
    </w:p>
    <w:p w:rsidR="00805C09" w:rsidRDefault="00805C09">
      <w:pPr>
        <w:rPr>
          <w:rFonts w:ascii="Times New Roman" w:hAnsi="Times New Roman" w:cs="Times New Roman"/>
          <w:b/>
          <w:sz w:val="28"/>
          <w:szCs w:val="28"/>
        </w:rPr>
      </w:pPr>
    </w:p>
    <w:p w:rsidR="003F7310" w:rsidRPr="00C81A74" w:rsidRDefault="003F7310" w:rsidP="003F7310">
      <w:pPr>
        <w:ind w:left="576" w:right="576"/>
        <w:rPr>
          <w:rFonts w:ascii="Times New Roman" w:hAnsi="Times New Roman" w:cs="Times New Roman"/>
          <w:b/>
          <w:sz w:val="28"/>
          <w:szCs w:val="28"/>
        </w:rPr>
      </w:pPr>
      <w:r>
        <w:rPr>
          <w:rFonts w:ascii="Times New Roman" w:hAnsi="Times New Roman" w:cs="Times New Roman"/>
          <w:sz w:val="24"/>
          <w:szCs w:val="24"/>
        </w:rPr>
        <w:t>...we live in the midst of an intricate series of cycles, some of which are closely associated with atmospheric differences  (Huntington, 1972)</w:t>
      </w:r>
    </w:p>
    <w:p w:rsidR="00805C09" w:rsidRPr="00A35B05" w:rsidRDefault="00805C09">
      <w:pPr>
        <w:rPr>
          <w:b/>
          <w:sz w:val="28"/>
          <w:szCs w:val="28"/>
        </w:rPr>
      </w:pPr>
    </w:p>
    <w:p w:rsidR="00805C09" w:rsidRPr="00C81A74" w:rsidRDefault="00805C09">
      <w:pPr>
        <w:rPr>
          <w:rFonts w:ascii="Times New Roman" w:hAnsi="Times New Roman" w:cs="Times New Roman"/>
          <w:sz w:val="24"/>
          <w:szCs w:val="24"/>
        </w:rPr>
      </w:pPr>
      <w:r>
        <w:t xml:space="preserve">     </w:t>
      </w:r>
      <w:r w:rsidRPr="00C81A74">
        <w:rPr>
          <w:rFonts w:ascii="Times New Roman" w:hAnsi="Times New Roman" w:cs="Times New Roman"/>
          <w:sz w:val="24"/>
          <w:szCs w:val="24"/>
        </w:rPr>
        <w:t>“Barbarian” incursions are fascinating in their own right.  They show up at interesting times and places throughout much of Eurasian history.</w:t>
      </w:r>
      <w:r w:rsidR="008958CA">
        <w:rPr>
          <w:rStyle w:val="FootnoteReference"/>
          <w:rFonts w:ascii="Times New Roman" w:hAnsi="Times New Roman" w:cs="Times New Roman"/>
          <w:sz w:val="24"/>
          <w:szCs w:val="24"/>
        </w:rPr>
        <w:footnoteReference w:id="2"/>
      </w:r>
      <w:r w:rsidRPr="00C81A74">
        <w:rPr>
          <w:rFonts w:ascii="Times New Roman" w:hAnsi="Times New Roman" w:cs="Times New Roman"/>
          <w:sz w:val="24"/>
          <w:szCs w:val="24"/>
        </w:rPr>
        <w:t xml:space="preserve"> They pit lean and mean horsemen (after a certain point) against more powerful urbanized powers who often lose their confrontations to the ostensibly weaker opponent.  In some cases, the incursions appear to be game changers.  The ultimate example is the Mongol conquest of two-thirds of Eurasia in the 13</w:t>
      </w:r>
      <w:r w:rsidRPr="00C81A74">
        <w:rPr>
          <w:rFonts w:ascii="Times New Roman" w:hAnsi="Times New Roman" w:cs="Times New Roman"/>
          <w:sz w:val="24"/>
          <w:szCs w:val="24"/>
          <w:vertAlign w:val="superscript"/>
        </w:rPr>
        <w:t>th</w:t>
      </w:r>
      <w:r w:rsidRPr="00C81A74">
        <w:rPr>
          <w:rFonts w:ascii="Times New Roman" w:hAnsi="Times New Roman" w:cs="Times New Roman"/>
          <w:sz w:val="24"/>
          <w:szCs w:val="24"/>
        </w:rPr>
        <w:t xml:space="preserve"> century CE.  Yet one could easily add the Barbarian invasions that played some role in the fall of the Roman Empire</w:t>
      </w:r>
      <w:r w:rsidR="00943363" w:rsidRPr="00C81A74">
        <w:rPr>
          <w:rFonts w:ascii="Times New Roman" w:hAnsi="Times New Roman" w:cs="Times New Roman"/>
          <w:sz w:val="24"/>
          <w:szCs w:val="24"/>
        </w:rPr>
        <w:t xml:space="preserve"> </w:t>
      </w:r>
      <w:r w:rsidRPr="00C81A74">
        <w:rPr>
          <w:rFonts w:ascii="Times New Roman" w:hAnsi="Times New Roman" w:cs="Times New Roman"/>
          <w:sz w:val="24"/>
          <w:szCs w:val="24"/>
        </w:rPr>
        <w:t>or the Muslim expansion that burst forth from the Saudi peninsula in the 7</w:t>
      </w:r>
      <w:r w:rsidRPr="00C81A74">
        <w:rPr>
          <w:rFonts w:ascii="Times New Roman" w:hAnsi="Times New Roman" w:cs="Times New Roman"/>
          <w:sz w:val="24"/>
          <w:szCs w:val="24"/>
          <w:vertAlign w:val="superscript"/>
        </w:rPr>
        <w:t>th</w:t>
      </w:r>
      <w:r w:rsidRPr="00C81A74">
        <w:rPr>
          <w:rFonts w:ascii="Times New Roman" w:hAnsi="Times New Roman" w:cs="Times New Roman"/>
          <w:sz w:val="24"/>
          <w:szCs w:val="24"/>
        </w:rPr>
        <w:t xml:space="preserve"> century CE.</w:t>
      </w:r>
    </w:p>
    <w:p w:rsidR="005D4B49" w:rsidRPr="00C81A74" w:rsidRDefault="00805C09">
      <w:pPr>
        <w:rPr>
          <w:rFonts w:ascii="Times New Roman" w:hAnsi="Times New Roman" w:cs="Times New Roman"/>
          <w:sz w:val="24"/>
          <w:szCs w:val="24"/>
        </w:rPr>
      </w:pPr>
      <w:r w:rsidRPr="00C81A74">
        <w:rPr>
          <w:rFonts w:ascii="Times New Roman" w:hAnsi="Times New Roman" w:cs="Times New Roman"/>
          <w:sz w:val="24"/>
          <w:szCs w:val="24"/>
        </w:rPr>
        <w:t xml:space="preserve">     They are also interesting because they are possibly important parts of </w:t>
      </w:r>
      <w:r w:rsidR="005D4B49" w:rsidRPr="00C81A74">
        <w:rPr>
          <w:rFonts w:ascii="Times New Roman" w:hAnsi="Times New Roman" w:cs="Times New Roman"/>
          <w:sz w:val="24"/>
          <w:szCs w:val="24"/>
        </w:rPr>
        <w:t xml:space="preserve">systematic </w:t>
      </w:r>
      <w:r w:rsidRPr="00C81A74">
        <w:rPr>
          <w:rFonts w:ascii="Times New Roman" w:hAnsi="Times New Roman" w:cs="Times New Roman"/>
          <w:sz w:val="24"/>
          <w:szCs w:val="24"/>
        </w:rPr>
        <w:t>rise</w:t>
      </w:r>
      <w:r w:rsidR="005D4B49" w:rsidRPr="00C81A74">
        <w:rPr>
          <w:rFonts w:ascii="Times New Roman" w:hAnsi="Times New Roman" w:cs="Times New Roman"/>
          <w:sz w:val="24"/>
          <w:szCs w:val="24"/>
        </w:rPr>
        <w:t>-</w:t>
      </w:r>
      <w:r w:rsidRPr="00C81A74">
        <w:rPr>
          <w:rFonts w:ascii="Times New Roman" w:hAnsi="Times New Roman" w:cs="Times New Roman"/>
          <w:sz w:val="24"/>
          <w:szCs w:val="24"/>
        </w:rPr>
        <w:t>and</w:t>
      </w:r>
      <w:r w:rsidR="005D4B49" w:rsidRPr="00C81A74">
        <w:rPr>
          <w:rFonts w:ascii="Times New Roman" w:hAnsi="Times New Roman" w:cs="Times New Roman"/>
          <w:sz w:val="24"/>
          <w:szCs w:val="24"/>
        </w:rPr>
        <w:t>-</w:t>
      </w:r>
      <w:r w:rsidRPr="00C81A74">
        <w:rPr>
          <w:rFonts w:ascii="Times New Roman" w:hAnsi="Times New Roman" w:cs="Times New Roman"/>
          <w:sz w:val="24"/>
          <w:szCs w:val="24"/>
        </w:rPr>
        <w:t xml:space="preserve">fall dynamics that drove ancient and medieval history in a variety of places.  </w:t>
      </w:r>
      <w:r w:rsidR="00A35B05" w:rsidRPr="00C81A74">
        <w:rPr>
          <w:rFonts w:ascii="Times New Roman" w:hAnsi="Times New Roman" w:cs="Times New Roman"/>
          <w:sz w:val="24"/>
          <w:szCs w:val="24"/>
        </w:rPr>
        <w:t xml:space="preserve">Should climate change be a key variable in fashioning a Big History interpretation?  </w:t>
      </w:r>
      <w:r w:rsidRPr="00C81A74">
        <w:rPr>
          <w:rFonts w:ascii="Times New Roman" w:hAnsi="Times New Roman" w:cs="Times New Roman"/>
          <w:sz w:val="24"/>
          <w:szCs w:val="24"/>
        </w:rPr>
        <w:t>Did societies collapse</w:t>
      </w:r>
      <w:r w:rsidR="00943363" w:rsidRPr="00C81A74">
        <w:rPr>
          <w:rFonts w:ascii="Times New Roman" w:hAnsi="Times New Roman" w:cs="Times New Roman"/>
          <w:sz w:val="24"/>
          <w:szCs w:val="24"/>
        </w:rPr>
        <w:t xml:space="preserve"> </w:t>
      </w:r>
      <w:r w:rsidRPr="00C81A74">
        <w:rPr>
          <w:rFonts w:ascii="Times New Roman" w:hAnsi="Times New Roman" w:cs="Times New Roman"/>
          <w:sz w:val="24"/>
          <w:szCs w:val="24"/>
        </w:rPr>
        <w:t xml:space="preserve">because they were attacked intermittently by nomads from the desert and mountains?  Did societies collapse because they </w:t>
      </w:r>
      <w:r w:rsidR="005D4B49" w:rsidRPr="00C81A74">
        <w:rPr>
          <w:rFonts w:ascii="Times New Roman" w:hAnsi="Times New Roman" w:cs="Times New Roman"/>
          <w:sz w:val="24"/>
          <w:szCs w:val="24"/>
        </w:rPr>
        <w:t>exhausted their resource bases and had to de-centralize as a consequence?  Or, did societies collapse because climate change pulled the rug out from underneath agrarian systems operating on the margins of survivability?</w:t>
      </w:r>
      <w:r w:rsidRPr="00C81A74">
        <w:rPr>
          <w:rFonts w:ascii="Times New Roman" w:hAnsi="Times New Roman" w:cs="Times New Roman"/>
          <w:sz w:val="24"/>
          <w:szCs w:val="24"/>
        </w:rPr>
        <w:t xml:space="preserve"> </w:t>
      </w:r>
      <w:r w:rsidR="005D4B49" w:rsidRPr="00C81A74">
        <w:rPr>
          <w:rFonts w:ascii="Times New Roman" w:hAnsi="Times New Roman" w:cs="Times New Roman"/>
          <w:sz w:val="24"/>
          <w:szCs w:val="24"/>
        </w:rPr>
        <w:t xml:space="preserve">  For that matter, did barbarian incursions accelerate, thwart, or play little role in the jerky movement toward</w:t>
      </w:r>
      <w:r w:rsidRPr="00C81A74">
        <w:rPr>
          <w:rFonts w:ascii="Times New Roman" w:hAnsi="Times New Roman" w:cs="Times New Roman"/>
          <w:sz w:val="24"/>
          <w:szCs w:val="24"/>
        </w:rPr>
        <w:t xml:space="preserve"> </w:t>
      </w:r>
      <w:r w:rsidR="005D4B49" w:rsidRPr="00C81A74">
        <w:rPr>
          <w:rFonts w:ascii="Times New Roman" w:hAnsi="Times New Roman" w:cs="Times New Roman"/>
          <w:sz w:val="24"/>
          <w:szCs w:val="24"/>
        </w:rPr>
        <w:t>greater Eurasian interdependence over the past 4 to 5 millennia?</w:t>
      </w:r>
    </w:p>
    <w:p w:rsidR="00FC46DC" w:rsidRPr="00C81A74" w:rsidRDefault="005D4B49">
      <w:pPr>
        <w:rPr>
          <w:rFonts w:ascii="Times New Roman" w:hAnsi="Times New Roman" w:cs="Times New Roman"/>
          <w:sz w:val="24"/>
          <w:szCs w:val="24"/>
        </w:rPr>
      </w:pPr>
      <w:r w:rsidRPr="00C81A74">
        <w:rPr>
          <w:rFonts w:ascii="Times New Roman" w:hAnsi="Times New Roman" w:cs="Times New Roman"/>
          <w:sz w:val="24"/>
          <w:szCs w:val="24"/>
        </w:rPr>
        <w:t xml:space="preserve">     My position is that incursions from the mountains, steppes, and deserts are part of recurring processes that stimulated societal organization and re-organization throughout recorded history, and probably before that time as well.</w:t>
      </w:r>
      <w:r w:rsidR="005F2BB2" w:rsidRPr="00C81A74">
        <w:rPr>
          <w:rStyle w:val="FootnoteReference"/>
          <w:rFonts w:ascii="Times New Roman" w:hAnsi="Times New Roman" w:cs="Times New Roman"/>
          <w:sz w:val="24"/>
          <w:szCs w:val="24"/>
        </w:rPr>
        <w:footnoteReference w:id="3"/>
      </w:r>
      <w:r w:rsidRPr="00C81A74">
        <w:rPr>
          <w:rFonts w:ascii="Times New Roman" w:hAnsi="Times New Roman" w:cs="Times New Roman"/>
          <w:sz w:val="24"/>
          <w:szCs w:val="24"/>
        </w:rPr>
        <w:t xml:space="preserve">  Eurasia became a more integrated system in part due to the role of incursions, at least in the long term if not always in the short term.  But the main reason that this significant role has occurred is due less to the military capabil</w:t>
      </w:r>
      <w:r w:rsidR="005C32AE" w:rsidRPr="00C81A74">
        <w:rPr>
          <w:rFonts w:ascii="Times New Roman" w:hAnsi="Times New Roman" w:cs="Times New Roman"/>
          <w:sz w:val="24"/>
          <w:szCs w:val="24"/>
        </w:rPr>
        <w:t>i</w:t>
      </w:r>
      <w:r w:rsidRPr="00C81A74">
        <w:rPr>
          <w:rFonts w:ascii="Times New Roman" w:hAnsi="Times New Roman" w:cs="Times New Roman"/>
          <w:sz w:val="24"/>
          <w:szCs w:val="24"/>
        </w:rPr>
        <w:t>ties of the</w:t>
      </w:r>
      <w:r w:rsidR="005C32AE" w:rsidRPr="00C81A74">
        <w:rPr>
          <w:rFonts w:ascii="Times New Roman" w:hAnsi="Times New Roman" w:cs="Times New Roman"/>
          <w:sz w:val="24"/>
          <w:szCs w:val="24"/>
        </w:rPr>
        <w:t xml:space="preserve"> marauding attacks and invasions and more to the primary reason barbarian incursions took place.  Incursions reflect</w:t>
      </w:r>
      <w:r w:rsidR="00373826">
        <w:rPr>
          <w:rFonts w:ascii="Times New Roman" w:hAnsi="Times New Roman" w:cs="Times New Roman"/>
          <w:sz w:val="24"/>
          <w:szCs w:val="24"/>
        </w:rPr>
        <w:t>, for the most part,</w:t>
      </w:r>
      <w:r w:rsidR="005C32AE" w:rsidRPr="00C81A74">
        <w:rPr>
          <w:rFonts w:ascii="Times New Roman" w:hAnsi="Times New Roman" w:cs="Times New Roman"/>
          <w:sz w:val="24"/>
          <w:szCs w:val="24"/>
        </w:rPr>
        <w:t xml:space="preserve"> cyclical climate change in Eurasia predicated </w:t>
      </w:r>
      <w:r w:rsidR="00AB62FF" w:rsidRPr="00C81A74">
        <w:rPr>
          <w:rFonts w:ascii="Times New Roman" w:hAnsi="Times New Roman" w:cs="Times New Roman"/>
          <w:sz w:val="24"/>
          <w:szCs w:val="24"/>
        </w:rPr>
        <w:t>in part</w:t>
      </w:r>
      <w:r w:rsidR="005C32AE" w:rsidRPr="00C81A74">
        <w:rPr>
          <w:rFonts w:ascii="Times New Roman" w:hAnsi="Times New Roman" w:cs="Times New Roman"/>
          <w:sz w:val="24"/>
          <w:szCs w:val="24"/>
        </w:rPr>
        <w:t xml:space="preserve"> on the nature of monsoon rains coming in from</w:t>
      </w:r>
      <w:r w:rsidR="00AB62FF" w:rsidRPr="00C81A74">
        <w:rPr>
          <w:rFonts w:ascii="Times New Roman" w:hAnsi="Times New Roman" w:cs="Times New Roman"/>
          <w:sz w:val="24"/>
          <w:szCs w:val="24"/>
        </w:rPr>
        <w:t xml:space="preserve"> Africa and </w:t>
      </w:r>
      <w:r w:rsidR="005C32AE" w:rsidRPr="00C81A74">
        <w:rPr>
          <w:rFonts w:ascii="Times New Roman" w:hAnsi="Times New Roman" w:cs="Times New Roman"/>
          <w:sz w:val="24"/>
          <w:szCs w:val="24"/>
        </w:rPr>
        <w:t xml:space="preserve">the Indian Ocean.  When these rains were less favorable and other things being equal, urbanized agrarian systems became much more vulnerable.  So, too, did nomads who need grass for their flocks and herds.  More arid conditions would push nomads towards the rivers on or near which cities were built. Clashes would take </w:t>
      </w:r>
      <w:r w:rsidR="005C32AE" w:rsidRPr="00C81A74">
        <w:rPr>
          <w:rFonts w:ascii="Times New Roman" w:hAnsi="Times New Roman" w:cs="Times New Roman"/>
          <w:sz w:val="24"/>
          <w:szCs w:val="24"/>
        </w:rPr>
        <w:lastRenderedPageBreak/>
        <w:t>place in which the highlanders or steppe dwellers could win if the urbanized areas were in decline.  If they were not in decline, the nomads would be far less likely to attack in the first place.</w:t>
      </w:r>
      <w:r w:rsidR="00FC46DC" w:rsidRPr="00C81A74">
        <w:rPr>
          <w:rFonts w:ascii="Times New Roman" w:hAnsi="Times New Roman" w:cs="Times New Roman"/>
          <w:sz w:val="24"/>
          <w:szCs w:val="24"/>
        </w:rPr>
        <w:t xml:space="preserve"> </w:t>
      </w:r>
      <w:r w:rsidR="00AB62FF" w:rsidRPr="00C81A74">
        <w:rPr>
          <w:rFonts w:ascii="Times New Roman" w:hAnsi="Times New Roman" w:cs="Times New Roman"/>
          <w:sz w:val="24"/>
          <w:szCs w:val="24"/>
        </w:rPr>
        <w:t xml:space="preserve">In addition, temperature changes – colder to warmer and vice versa – tended to impact differently in different parts of Eurasia.  Cooler weather, for instance, could be good for Near Eastern/Mediterranean cities but less desirable for the steppes farther to the north.  Warmer weather could work in the opposite direction.  Hence, temperature and precipitation could have differential impacts.  One question is to what extent they worked in tandem – as in higher temperatures and less precipitation or the reverse?  Another is just how much change in one direction or another was experienced.  Current arguments about the different effects of 2 degrees Centigrade on up the scale are applicable to earlier eras as well. </w:t>
      </w:r>
    </w:p>
    <w:p w:rsidR="00FC46DC" w:rsidRPr="00C81A74" w:rsidRDefault="00FC46DC">
      <w:pPr>
        <w:rPr>
          <w:rFonts w:ascii="Times New Roman" w:hAnsi="Times New Roman" w:cs="Times New Roman"/>
          <w:sz w:val="24"/>
          <w:szCs w:val="24"/>
        </w:rPr>
      </w:pPr>
      <w:r w:rsidRPr="00C81A74">
        <w:rPr>
          <w:rFonts w:ascii="Times New Roman" w:hAnsi="Times New Roman" w:cs="Times New Roman"/>
          <w:sz w:val="24"/>
          <w:szCs w:val="24"/>
        </w:rPr>
        <w:t xml:space="preserve">      </w:t>
      </w:r>
      <w:r w:rsidR="00AB62FF" w:rsidRPr="00C81A74">
        <w:rPr>
          <w:rFonts w:ascii="Times New Roman" w:hAnsi="Times New Roman" w:cs="Times New Roman"/>
          <w:sz w:val="24"/>
          <w:szCs w:val="24"/>
        </w:rPr>
        <w:t>In any event, t</w:t>
      </w:r>
      <w:r w:rsidRPr="00C81A74">
        <w:rPr>
          <w:rFonts w:ascii="Times New Roman" w:hAnsi="Times New Roman" w:cs="Times New Roman"/>
          <w:sz w:val="24"/>
          <w:szCs w:val="24"/>
        </w:rPr>
        <w:t xml:space="preserve">he general rule was that nomads or tribal forces from the hinterlands fought </w:t>
      </w:r>
      <w:r w:rsidR="003F7310">
        <w:rPr>
          <w:rFonts w:ascii="Times New Roman" w:hAnsi="Times New Roman" w:cs="Times New Roman"/>
          <w:sz w:val="24"/>
          <w:szCs w:val="24"/>
        </w:rPr>
        <w:t>sedentary</w:t>
      </w:r>
      <w:r w:rsidRPr="00C81A74">
        <w:rPr>
          <w:rFonts w:ascii="Times New Roman" w:hAnsi="Times New Roman" w:cs="Times New Roman"/>
          <w:sz w:val="24"/>
          <w:szCs w:val="24"/>
        </w:rPr>
        <w:t xml:space="preserve"> center forces throughout time.</w:t>
      </w:r>
      <w:r w:rsidR="003F7310">
        <w:rPr>
          <w:rStyle w:val="FootnoteReference"/>
          <w:rFonts w:ascii="Times New Roman" w:hAnsi="Times New Roman" w:cs="Times New Roman"/>
          <w:sz w:val="24"/>
          <w:szCs w:val="24"/>
        </w:rPr>
        <w:footnoteReference w:id="4"/>
      </w:r>
      <w:r w:rsidRPr="00C81A74">
        <w:rPr>
          <w:rFonts w:ascii="Times New Roman" w:hAnsi="Times New Roman" w:cs="Times New Roman"/>
          <w:sz w:val="24"/>
          <w:szCs w:val="24"/>
        </w:rPr>
        <w:t xml:space="preserve"> </w:t>
      </w:r>
      <w:r w:rsidR="00AB62FF" w:rsidRPr="00C81A74">
        <w:rPr>
          <w:rFonts w:ascii="Times New Roman" w:hAnsi="Times New Roman" w:cs="Times New Roman"/>
          <w:sz w:val="24"/>
          <w:szCs w:val="24"/>
        </w:rPr>
        <w:t xml:space="preserve"> They had incentives to cooperate given their different political economies but conflict </w:t>
      </w:r>
      <w:r w:rsidR="00131D94" w:rsidRPr="00C81A74">
        <w:rPr>
          <w:rFonts w:ascii="Times New Roman" w:hAnsi="Times New Roman" w:cs="Times New Roman"/>
          <w:sz w:val="24"/>
          <w:szCs w:val="24"/>
        </w:rPr>
        <w:t xml:space="preserve">was fairly prevalent. </w:t>
      </w:r>
      <w:r w:rsidRPr="00C81A74">
        <w:rPr>
          <w:rFonts w:ascii="Times New Roman" w:hAnsi="Times New Roman" w:cs="Times New Roman"/>
          <w:sz w:val="24"/>
          <w:szCs w:val="24"/>
        </w:rPr>
        <w:t xml:space="preserve"> When the center was strong, it was all the more likely to attack the hinterland if for no other reason than to demonstrate its power and expand its influence.  When the center was weak, hinterland nomads and tribal forces</w:t>
      </w:r>
      <w:r w:rsidR="005C32AE" w:rsidRPr="00C81A74">
        <w:rPr>
          <w:rFonts w:ascii="Times New Roman" w:hAnsi="Times New Roman" w:cs="Times New Roman"/>
          <w:sz w:val="24"/>
          <w:szCs w:val="24"/>
        </w:rPr>
        <w:t xml:space="preserve"> </w:t>
      </w:r>
      <w:r w:rsidRPr="00C81A74">
        <w:rPr>
          <w:rFonts w:ascii="Times New Roman" w:hAnsi="Times New Roman" w:cs="Times New Roman"/>
          <w:sz w:val="24"/>
          <w:szCs w:val="24"/>
        </w:rPr>
        <w:t>were more likely to attack and to be successful in their attacks.  This type of generalization could be supported by a host of power configurations.  Empires rose and fell.  Thus we might expect more imperial aggression towards the hinterland in the earlier years and more hinterland aggression in the declining years of an imperial trajectory, assuming appropriate hinterland populations in the vicinity – of which there were usually plenty.  But the question is whether this pattern is merely a reflection of imperial rise and decline or something more systematic?</w:t>
      </w:r>
    </w:p>
    <w:p w:rsidR="005D4B49" w:rsidRPr="00C81A74" w:rsidRDefault="00FC46DC">
      <w:pPr>
        <w:rPr>
          <w:rFonts w:ascii="Times New Roman" w:hAnsi="Times New Roman" w:cs="Times New Roman"/>
          <w:sz w:val="24"/>
          <w:szCs w:val="24"/>
        </w:rPr>
      </w:pPr>
      <w:r w:rsidRPr="00C81A74">
        <w:rPr>
          <w:rFonts w:ascii="Times New Roman" w:hAnsi="Times New Roman" w:cs="Times New Roman"/>
          <w:sz w:val="24"/>
          <w:szCs w:val="24"/>
        </w:rPr>
        <w:t xml:space="preserve">      There is evidence to suggest that it is both.  Exogenous variables worked to strengthen and weaken centers and hinterlands. </w:t>
      </w:r>
      <w:r w:rsidR="005D4B49" w:rsidRPr="00C81A74">
        <w:rPr>
          <w:rFonts w:ascii="Times New Roman" w:hAnsi="Times New Roman" w:cs="Times New Roman"/>
          <w:sz w:val="24"/>
          <w:szCs w:val="24"/>
        </w:rPr>
        <w:t xml:space="preserve"> </w:t>
      </w:r>
      <w:r w:rsidRPr="00C81A74">
        <w:rPr>
          <w:rFonts w:ascii="Times New Roman" w:hAnsi="Times New Roman" w:cs="Times New Roman"/>
          <w:sz w:val="24"/>
          <w:szCs w:val="24"/>
        </w:rPr>
        <w:t>Climate change is not the only variable that is important but it may have been</w:t>
      </w:r>
      <w:r w:rsidR="00260973" w:rsidRPr="00C81A74">
        <w:rPr>
          <w:rFonts w:ascii="Times New Roman" w:hAnsi="Times New Roman" w:cs="Times New Roman"/>
          <w:sz w:val="24"/>
          <w:szCs w:val="24"/>
        </w:rPr>
        <w:t xml:space="preserve"> the most important one and, as well, </w:t>
      </w:r>
      <w:r w:rsidR="00F30AF4">
        <w:rPr>
          <w:rFonts w:ascii="Times New Roman" w:hAnsi="Times New Roman" w:cs="Times New Roman"/>
          <w:sz w:val="24"/>
          <w:szCs w:val="24"/>
        </w:rPr>
        <w:t xml:space="preserve">often </w:t>
      </w:r>
      <w:r w:rsidR="00260973" w:rsidRPr="00C81A74">
        <w:rPr>
          <w:rFonts w:ascii="Times New Roman" w:hAnsi="Times New Roman" w:cs="Times New Roman"/>
          <w:sz w:val="24"/>
          <w:szCs w:val="24"/>
        </w:rPr>
        <w:t xml:space="preserve">the least visible one.  It is not that historians have missed the role of climate change altogether but they have tended to downplay its significance in three ways.  One has to do with the ideological stance that resilient individuals make their own destinies regardless of how impactful systemic processes may be. </w:t>
      </w:r>
      <w:r w:rsidR="00943363" w:rsidRPr="00C81A74">
        <w:rPr>
          <w:rFonts w:ascii="Times New Roman" w:hAnsi="Times New Roman" w:cs="Times New Roman"/>
          <w:sz w:val="24"/>
          <w:szCs w:val="24"/>
        </w:rPr>
        <w:t xml:space="preserve"> </w:t>
      </w:r>
      <w:r w:rsidR="00260973" w:rsidRPr="00C81A74">
        <w:rPr>
          <w:rFonts w:ascii="Times New Roman" w:hAnsi="Times New Roman" w:cs="Times New Roman"/>
          <w:sz w:val="24"/>
          <w:szCs w:val="24"/>
        </w:rPr>
        <w:t xml:space="preserve">This presumption may or may not be very accurate but it certainly has been pervasive.  A second problem is the tendency to focus on specific time periods and areas without attending to the bigger picture.  Serial crises are less likely to be recognized if analysts spend most of their time looking at one crisis.  Broader spatial patterns are less likely to be identified if analysts devote themselves exclusively to more narrow activities.  It becomes only too easy to assume that one corner of the world is distinctive and has little in common with other parts.  Finally, the third problem is that </w:t>
      </w:r>
      <w:r w:rsidR="00653B73" w:rsidRPr="00C81A74">
        <w:rPr>
          <w:rFonts w:ascii="Times New Roman" w:hAnsi="Times New Roman" w:cs="Times New Roman"/>
          <w:sz w:val="24"/>
          <w:szCs w:val="24"/>
        </w:rPr>
        <w:t xml:space="preserve">climate change evidence has been missing, vague or ambiguous.  Only in more recent years has systematic evidence been developed that suggests that while climate change cannot be expected to be wholly uniform throughout a large area such as Eurasia, significant changes have occurred </w:t>
      </w:r>
      <w:r w:rsidR="00260973" w:rsidRPr="00C81A74">
        <w:rPr>
          <w:rFonts w:ascii="Times New Roman" w:hAnsi="Times New Roman" w:cs="Times New Roman"/>
          <w:sz w:val="24"/>
          <w:szCs w:val="24"/>
        </w:rPr>
        <w:t xml:space="preserve"> </w:t>
      </w:r>
      <w:r w:rsidR="00653B73" w:rsidRPr="00C81A74">
        <w:rPr>
          <w:rFonts w:ascii="Times New Roman" w:hAnsi="Times New Roman" w:cs="Times New Roman"/>
          <w:sz w:val="24"/>
          <w:szCs w:val="24"/>
        </w:rPr>
        <w:t>that have wide impacts throughout the continent.</w:t>
      </w:r>
      <w:r w:rsidR="00943363" w:rsidRPr="00C81A74">
        <w:rPr>
          <w:rFonts w:ascii="Times New Roman" w:hAnsi="Times New Roman" w:cs="Times New Roman"/>
          <w:sz w:val="24"/>
          <w:szCs w:val="24"/>
        </w:rPr>
        <w:t xml:space="preserve">    </w:t>
      </w:r>
    </w:p>
    <w:p w:rsidR="00F30AF4" w:rsidRDefault="008827C9">
      <w:pPr>
        <w:rPr>
          <w:rFonts w:ascii="Times New Roman" w:hAnsi="Times New Roman" w:cs="Times New Roman"/>
          <w:sz w:val="24"/>
          <w:szCs w:val="24"/>
        </w:rPr>
      </w:pPr>
      <w:r w:rsidRPr="00C81A74">
        <w:rPr>
          <w:rFonts w:ascii="Times New Roman" w:hAnsi="Times New Roman" w:cs="Times New Roman"/>
          <w:sz w:val="24"/>
          <w:szCs w:val="24"/>
        </w:rPr>
        <w:t xml:space="preserve">     Brooke (2014) is a landmark study that reflects an overcoming of all three sets of problems.  Brooke is an historian who argues that climate has been and probably continues to be highly </w:t>
      </w:r>
      <w:r w:rsidRPr="00C81A74">
        <w:rPr>
          <w:rFonts w:ascii="Times New Roman" w:hAnsi="Times New Roman" w:cs="Times New Roman"/>
          <w:sz w:val="24"/>
          <w:szCs w:val="24"/>
        </w:rPr>
        <w:lastRenderedPageBreak/>
        <w:t xml:space="preserve">significant in shaping political-economic success and failure since the origins of our species and, of course, even earlier.  </w:t>
      </w:r>
      <w:r w:rsidR="00F30AF4">
        <w:rPr>
          <w:rFonts w:ascii="Times New Roman" w:hAnsi="Times New Roman" w:cs="Times New Roman"/>
          <w:sz w:val="24"/>
          <w:szCs w:val="24"/>
        </w:rPr>
        <w:t>Yet it is difficult to downplay the critical role of climate in political-economies geared to agrarian production.  As he notes,</w:t>
      </w:r>
    </w:p>
    <w:p w:rsidR="00F30AF4" w:rsidRDefault="00F30AF4" w:rsidP="00F30AF4">
      <w:pPr>
        <w:ind w:left="1008" w:right="1008"/>
        <w:rPr>
          <w:rFonts w:ascii="Times New Roman" w:hAnsi="Times New Roman" w:cs="Times New Roman"/>
          <w:sz w:val="24"/>
          <w:szCs w:val="24"/>
        </w:rPr>
      </w:pPr>
      <w:r>
        <w:rPr>
          <w:rFonts w:ascii="Times New Roman" w:hAnsi="Times New Roman" w:cs="Times New Roman"/>
          <w:sz w:val="24"/>
          <w:szCs w:val="24"/>
        </w:rPr>
        <w:t>…With the near complete dependence on agriculture emerging from the global late Neolithic secondary products revolution, the threat of crop failure hung over human societies.  In years of good, predictable rainfall, the people of villages and cites fared well and accumulated surpluses. But when harvests fell short these surpluses were consumed and hoarded by the more prosperous; the poor faced scarcity and then starvation if the reach of the polity could not distribute grain among affected regions.  If crop failures were general and persisted for as few as three years, even the prosperous would be reduced to eating their see grain and slaughtering the last of their livestock; before mass famine took hold rebellions and insurrections could shake and even bring down ruling elites ( Brooke, 2014: 276)</w:t>
      </w:r>
      <w:r w:rsidR="006E1A7C">
        <w:rPr>
          <w:rFonts w:ascii="Times New Roman" w:hAnsi="Times New Roman" w:cs="Times New Roman"/>
          <w:sz w:val="24"/>
          <w:szCs w:val="24"/>
        </w:rPr>
        <w:t>.</w:t>
      </w:r>
    </w:p>
    <w:p w:rsidR="00D945DD" w:rsidRPr="00C81A74" w:rsidRDefault="00F30AF4">
      <w:pPr>
        <w:rPr>
          <w:rFonts w:ascii="Times New Roman" w:hAnsi="Times New Roman" w:cs="Times New Roman"/>
          <w:sz w:val="24"/>
          <w:szCs w:val="24"/>
        </w:rPr>
      </w:pPr>
      <w:r>
        <w:rPr>
          <w:rFonts w:ascii="Times New Roman" w:hAnsi="Times New Roman" w:cs="Times New Roman"/>
          <w:sz w:val="24"/>
          <w:szCs w:val="24"/>
        </w:rPr>
        <w:t xml:space="preserve">     Brooke goes on to</w:t>
      </w:r>
      <w:r w:rsidR="008827C9" w:rsidRPr="00C81A74">
        <w:rPr>
          <w:rFonts w:ascii="Times New Roman" w:hAnsi="Times New Roman" w:cs="Times New Roman"/>
          <w:sz w:val="24"/>
          <w:szCs w:val="24"/>
        </w:rPr>
        <w:t xml:space="preserve"> present evidence of global climate change and its impact that is </w:t>
      </w:r>
      <w:r w:rsidR="00AE40FB" w:rsidRPr="00C81A74">
        <w:rPr>
          <w:rFonts w:ascii="Times New Roman" w:hAnsi="Times New Roman" w:cs="Times New Roman"/>
          <w:sz w:val="24"/>
          <w:szCs w:val="24"/>
        </w:rPr>
        <w:t xml:space="preserve">quite </w:t>
      </w:r>
      <w:r w:rsidR="008827C9" w:rsidRPr="00C81A74">
        <w:rPr>
          <w:rFonts w:ascii="Times New Roman" w:hAnsi="Times New Roman" w:cs="Times New Roman"/>
          <w:sz w:val="24"/>
          <w:szCs w:val="24"/>
        </w:rPr>
        <w:t>ambitious in its scope.</w:t>
      </w:r>
      <w:r w:rsidR="00AE40FB" w:rsidRPr="00C81A74">
        <w:rPr>
          <w:rFonts w:ascii="Times New Roman" w:hAnsi="Times New Roman" w:cs="Times New Roman"/>
          <w:sz w:val="24"/>
          <w:szCs w:val="24"/>
        </w:rPr>
        <w:t xml:space="preserve"> </w:t>
      </w:r>
      <w:r w:rsidR="008958CA">
        <w:rPr>
          <w:rFonts w:ascii="Times New Roman" w:hAnsi="Times New Roman" w:cs="Times New Roman"/>
          <w:sz w:val="24"/>
          <w:szCs w:val="24"/>
        </w:rPr>
        <w:t>His central assertion is that “major climate events shaped ‘strange parallels’</w:t>
      </w:r>
      <w:r w:rsidR="006E1A7C">
        <w:rPr>
          <w:rFonts w:ascii="Times New Roman" w:hAnsi="Times New Roman" w:cs="Times New Roman"/>
          <w:sz w:val="24"/>
          <w:szCs w:val="24"/>
        </w:rPr>
        <w:t xml:space="preserve"> of global reach driving the very different circumstances in which premodern peoples worked to maintain and develop their societies (Brooke, 2014: 279).”</w:t>
      </w:r>
      <w:r w:rsidR="006E1A7C">
        <w:rPr>
          <w:rStyle w:val="FootnoteReference"/>
          <w:rFonts w:ascii="Times New Roman" w:hAnsi="Times New Roman" w:cs="Times New Roman"/>
          <w:sz w:val="24"/>
          <w:szCs w:val="24"/>
        </w:rPr>
        <w:footnoteReference w:id="5"/>
      </w:r>
      <w:r w:rsidR="006E1A7C">
        <w:rPr>
          <w:rFonts w:ascii="Times New Roman" w:hAnsi="Times New Roman" w:cs="Times New Roman"/>
          <w:sz w:val="24"/>
          <w:szCs w:val="24"/>
        </w:rPr>
        <w:t xml:space="preserve"> </w:t>
      </w:r>
      <w:r w:rsidR="00AE40FB" w:rsidRPr="00C81A74">
        <w:rPr>
          <w:rFonts w:ascii="Times New Roman" w:hAnsi="Times New Roman" w:cs="Times New Roman"/>
          <w:sz w:val="24"/>
          <w:szCs w:val="24"/>
        </w:rPr>
        <w:t xml:space="preserve"> But Brooke remains a historian in the sense that the climate change evidence is segregated from the narrative.  Clumps of graphs on change are interspersed with discussions of the societal impacts of climate change.</w:t>
      </w:r>
      <w:r w:rsidR="00D945DD" w:rsidRPr="00C81A74">
        <w:rPr>
          <w:rFonts w:ascii="Times New Roman" w:hAnsi="Times New Roman" w:cs="Times New Roman"/>
          <w:sz w:val="24"/>
          <w:szCs w:val="24"/>
        </w:rPr>
        <w:t xml:space="preserve">  If one reads the narrative, the sense of impact is intense and widespread but it</w:t>
      </w:r>
      <w:r w:rsidR="00D25C8F">
        <w:rPr>
          <w:rFonts w:ascii="Times New Roman" w:hAnsi="Times New Roman" w:cs="Times New Roman"/>
          <w:sz w:val="24"/>
          <w:szCs w:val="24"/>
        </w:rPr>
        <w:t xml:space="preserve"> i</w:t>
      </w:r>
      <w:r w:rsidR="00D945DD" w:rsidRPr="00C81A74">
        <w:rPr>
          <w:rFonts w:ascii="Times New Roman" w:hAnsi="Times New Roman" w:cs="Times New Roman"/>
          <w:sz w:val="24"/>
          <w:szCs w:val="24"/>
        </w:rPr>
        <w:t xml:space="preserve">s not quite clear how close the evidence on climate change fits the evidence on various dependent variables such as incursions, regime collapses, or trade.  For that, we need a more social science-type approach that scrutinizes the degree of fit between independent and dependent variables.  Fortunately, Brooke deviates from his historian persona sufficiently to propose the global schedule of climate change advanced in table 1.  </w:t>
      </w:r>
    </w:p>
    <w:p w:rsidR="008827C9" w:rsidRDefault="00D945DD">
      <w:pPr>
        <w:rPr>
          <w:rFonts w:ascii="Times New Roman" w:hAnsi="Times New Roman" w:cs="Times New Roman"/>
          <w:sz w:val="24"/>
          <w:szCs w:val="24"/>
        </w:rPr>
      </w:pPr>
      <w:r w:rsidRPr="00C81A74">
        <w:rPr>
          <w:rFonts w:ascii="Times New Roman" w:hAnsi="Times New Roman" w:cs="Times New Roman"/>
          <w:sz w:val="24"/>
          <w:szCs w:val="24"/>
        </w:rPr>
        <w:t xml:space="preserve">     Two columns are given – to the right are periods of more favorable climate and the left are years of less favorable climate.  </w:t>
      </w:r>
      <w:r w:rsidR="00A35B05" w:rsidRPr="00C81A74">
        <w:rPr>
          <w:rFonts w:ascii="Times New Roman" w:hAnsi="Times New Roman" w:cs="Times New Roman"/>
          <w:sz w:val="24"/>
          <w:szCs w:val="24"/>
        </w:rPr>
        <w:t>A few amendments to Brooke’s schedule are inserted in boldface.</w:t>
      </w:r>
      <w:r w:rsidR="00A35B05" w:rsidRPr="00C81A74">
        <w:rPr>
          <w:rStyle w:val="FootnoteReference"/>
          <w:rFonts w:ascii="Times New Roman" w:hAnsi="Times New Roman" w:cs="Times New Roman"/>
          <w:sz w:val="24"/>
          <w:szCs w:val="24"/>
        </w:rPr>
        <w:footnoteReference w:id="6"/>
      </w:r>
      <w:r w:rsidR="00A35B05" w:rsidRPr="00C81A74">
        <w:rPr>
          <w:rFonts w:ascii="Times New Roman" w:hAnsi="Times New Roman" w:cs="Times New Roman"/>
          <w:sz w:val="24"/>
          <w:szCs w:val="24"/>
        </w:rPr>
        <w:t xml:space="preserve"> </w:t>
      </w:r>
      <w:r w:rsidRPr="00C81A74">
        <w:rPr>
          <w:rFonts w:ascii="Times New Roman" w:hAnsi="Times New Roman" w:cs="Times New Roman"/>
          <w:sz w:val="24"/>
          <w:szCs w:val="24"/>
        </w:rPr>
        <w:t xml:space="preserve">This summary guide is most helpful given the many pieces of evidence on climate change based on ice cores, ocean sediments, and tree rings which are rarely coordinated into a single schedule.  Of course, there are more precise ways to generate a summary schedule but </w:t>
      </w:r>
      <w:r w:rsidR="00A35B05" w:rsidRPr="00C81A74">
        <w:rPr>
          <w:rFonts w:ascii="Times New Roman" w:hAnsi="Times New Roman" w:cs="Times New Roman"/>
          <w:sz w:val="24"/>
          <w:szCs w:val="24"/>
        </w:rPr>
        <w:t>we should appreciate the utility of a starting point.  The question is how good of a guide is it in explaining the ups and downs of the kinds of things in which we are interested?</w:t>
      </w:r>
    </w:p>
    <w:p w:rsidR="00F06076" w:rsidRDefault="00F06076">
      <w:pPr>
        <w:rPr>
          <w:rFonts w:ascii="Times New Roman" w:hAnsi="Times New Roman" w:cs="Times New Roman"/>
          <w:sz w:val="24"/>
          <w:szCs w:val="24"/>
        </w:rPr>
      </w:pPr>
    </w:p>
    <w:p w:rsidR="00F06076" w:rsidRDefault="00F06076">
      <w:pPr>
        <w:rPr>
          <w:rFonts w:ascii="Times New Roman" w:hAnsi="Times New Roman" w:cs="Times New Roman"/>
          <w:sz w:val="24"/>
          <w:szCs w:val="24"/>
        </w:rPr>
      </w:pPr>
    </w:p>
    <w:p w:rsidR="002576F6" w:rsidRPr="00C81A74" w:rsidRDefault="005D4B49">
      <w:pPr>
        <w:rPr>
          <w:rFonts w:ascii="Times New Roman" w:hAnsi="Times New Roman" w:cs="Times New Roman"/>
          <w:sz w:val="24"/>
          <w:szCs w:val="24"/>
        </w:rPr>
      </w:pPr>
      <w:r w:rsidRPr="00C81A74">
        <w:rPr>
          <w:rFonts w:ascii="Times New Roman" w:hAnsi="Times New Roman" w:cs="Times New Roman"/>
          <w:sz w:val="24"/>
          <w:szCs w:val="24"/>
        </w:rPr>
        <w:lastRenderedPageBreak/>
        <w:t xml:space="preserve">    </w:t>
      </w:r>
      <w:r w:rsidR="00D945DD" w:rsidRPr="00C81A74">
        <w:rPr>
          <w:rFonts w:ascii="Times New Roman" w:hAnsi="Times New Roman" w:cs="Times New Roman"/>
          <w:sz w:val="24"/>
          <w:szCs w:val="24"/>
        </w:rPr>
        <w:t xml:space="preserve">                   </w:t>
      </w:r>
      <w:r w:rsidR="00943363" w:rsidRPr="00C81A74">
        <w:rPr>
          <w:rFonts w:ascii="Times New Roman" w:hAnsi="Times New Roman" w:cs="Times New Roman"/>
          <w:sz w:val="24"/>
          <w:szCs w:val="24"/>
        </w:rPr>
        <w:t xml:space="preserve"> </w:t>
      </w:r>
      <w:r w:rsidR="00412B0F" w:rsidRPr="00C81A74">
        <w:rPr>
          <w:rFonts w:ascii="Times New Roman" w:hAnsi="Times New Roman" w:cs="Times New Roman"/>
          <w:sz w:val="24"/>
          <w:szCs w:val="24"/>
        </w:rPr>
        <w:t xml:space="preserve">Table </w:t>
      </w:r>
      <w:r w:rsidR="00D945DD" w:rsidRPr="00C81A74">
        <w:rPr>
          <w:rFonts w:ascii="Times New Roman" w:hAnsi="Times New Roman" w:cs="Times New Roman"/>
          <w:sz w:val="24"/>
          <w:szCs w:val="24"/>
        </w:rPr>
        <w:t>1</w:t>
      </w:r>
      <w:r w:rsidR="00412B0F" w:rsidRPr="00C81A74">
        <w:rPr>
          <w:rFonts w:ascii="Times New Roman" w:hAnsi="Times New Roman" w:cs="Times New Roman"/>
          <w:sz w:val="24"/>
          <w:szCs w:val="24"/>
        </w:rPr>
        <w:t>:</w:t>
      </w:r>
      <w:r w:rsidR="00943363" w:rsidRPr="00C81A74">
        <w:rPr>
          <w:rFonts w:ascii="Times New Roman" w:hAnsi="Times New Roman" w:cs="Times New Roman"/>
          <w:sz w:val="24"/>
          <w:szCs w:val="24"/>
        </w:rPr>
        <w:t xml:space="preserve">  Brooke</w:t>
      </w:r>
      <w:r w:rsidR="00D945DD" w:rsidRPr="00C81A74">
        <w:rPr>
          <w:rFonts w:ascii="Times New Roman" w:hAnsi="Times New Roman" w:cs="Times New Roman"/>
          <w:sz w:val="24"/>
          <w:szCs w:val="24"/>
        </w:rPr>
        <w:t>’</w:t>
      </w:r>
      <w:r w:rsidR="00943363" w:rsidRPr="00C81A74">
        <w:rPr>
          <w:rFonts w:ascii="Times New Roman" w:hAnsi="Times New Roman" w:cs="Times New Roman"/>
          <w:sz w:val="24"/>
          <w:szCs w:val="24"/>
        </w:rPr>
        <w:t xml:space="preserve">s Binary Climate Schedule, with </w:t>
      </w:r>
      <w:r w:rsidR="00131D94" w:rsidRPr="00C81A74">
        <w:rPr>
          <w:rFonts w:ascii="Times New Roman" w:hAnsi="Times New Roman" w:cs="Times New Roman"/>
          <w:sz w:val="24"/>
          <w:szCs w:val="24"/>
        </w:rPr>
        <w:t>M</w:t>
      </w:r>
      <w:r w:rsidR="00943363" w:rsidRPr="00C81A74">
        <w:rPr>
          <w:rFonts w:ascii="Times New Roman" w:hAnsi="Times New Roman" w:cs="Times New Roman"/>
          <w:sz w:val="24"/>
          <w:szCs w:val="24"/>
        </w:rPr>
        <w:t>odifications</w:t>
      </w:r>
      <w:r w:rsidR="00412B0F" w:rsidRPr="00C81A74">
        <w:rPr>
          <w:rFonts w:ascii="Times New Roman" w:hAnsi="Times New Roman" w:cs="Times New Roman"/>
          <w:sz w:val="24"/>
          <w:szCs w:val="24"/>
        </w:rPr>
        <w:t xml:space="preserve"> in </w:t>
      </w:r>
      <w:r w:rsidR="00131D94" w:rsidRPr="00C81A74">
        <w:rPr>
          <w:rFonts w:ascii="Times New Roman" w:hAnsi="Times New Roman" w:cs="Times New Roman"/>
          <w:sz w:val="24"/>
          <w:szCs w:val="24"/>
        </w:rPr>
        <w:t>B</w:t>
      </w:r>
      <w:r w:rsidR="00412B0F" w:rsidRPr="00C81A74">
        <w:rPr>
          <w:rFonts w:ascii="Times New Roman" w:hAnsi="Times New Roman" w:cs="Times New Roman"/>
          <w:sz w:val="24"/>
          <w:szCs w:val="24"/>
        </w:rPr>
        <w:t>old</w:t>
      </w:r>
    </w:p>
    <w:tbl>
      <w:tblPr>
        <w:tblStyle w:val="TableGrid"/>
        <w:tblW w:w="0" w:type="auto"/>
        <w:tblInd w:w="-5" w:type="dxa"/>
        <w:tblLook w:val="04A0" w:firstRow="1" w:lastRow="0" w:firstColumn="1" w:lastColumn="0" w:noHBand="0" w:noVBand="1"/>
      </w:tblPr>
      <w:tblGrid>
        <w:gridCol w:w="4678"/>
        <w:gridCol w:w="4677"/>
      </w:tblGrid>
      <w:tr w:rsidR="00943363" w:rsidRPr="00C81A74" w:rsidTr="00943363">
        <w:tc>
          <w:tcPr>
            <w:tcW w:w="4678" w:type="dxa"/>
          </w:tcPr>
          <w:p w:rsidR="00943363" w:rsidRPr="00C81A74" w:rsidRDefault="00F02936" w:rsidP="00F02936">
            <w:pPr>
              <w:rPr>
                <w:rFonts w:ascii="Times New Roman" w:hAnsi="Times New Roman" w:cs="Times New Roman"/>
                <w:b/>
                <w:sz w:val="24"/>
                <w:szCs w:val="24"/>
              </w:rPr>
            </w:pPr>
            <w:r w:rsidRPr="00C81A74">
              <w:rPr>
                <w:rFonts w:ascii="Times New Roman" w:hAnsi="Times New Roman" w:cs="Times New Roman"/>
                <w:b/>
                <w:sz w:val="24"/>
                <w:szCs w:val="24"/>
              </w:rPr>
              <w:t>LESS FAVORABLE</w:t>
            </w:r>
            <w:r w:rsidR="00412B0F" w:rsidRPr="00C81A74">
              <w:rPr>
                <w:rFonts w:ascii="Times New Roman" w:hAnsi="Times New Roman" w:cs="Times New Roman"/>
                <w:b/>
                <w:sz w:val="24"/>
                <w:szCs w:val="24"/>
              </w:rPr>
              <w:t xml:space="preserve"> CLIMATE</w:t>
            </w:r>
          </w:p>
        </w:tc>
        <w:tc>
          <w:tcPr>
            <w:tcW w:w="4677" w:type="dxa"/>
          </w:tcPr>
          <w:p w:rsidR="00943363" w:rsidRPr="00C81A74" w:rsidRDefault="00F02936" w:rsidP="00F02936">
            <w:pPr>
              <w:rPr>
                <w:rFonts w:ascii="Times New Roman" w:hAnsi="Times New Roman" w:cs="Times New Roman"/>
                <w:b/>
                <w:sz w:val="24"/>
                <w:szCs w:val="24"/>
              </w:rPr>
            </w:pPr>
            <w:r w:rsidRPr="00C81A74">
              <w:rPr>
                <w:rFonts w:ascii="Times New Roman" w:hAnsi="Times New Roman" w:cs="Times New Roman"/>
                <w:b/>
                <w:sz w:val="24"/>
                <w:szCs w:val="24"/>
              </w:rPr>
              <w:t>MORE FAVORABLE</w:t>
            </w:r>
            <w:r w:rsidR="00412B0F" w:rsidRPr="00C81A74">
              <w:rPr>
                <w:rFonts w:ascii="Times New Roman" w:hAnsi="Times New Roman" w:cs="Times New Roman"/>
                <w:b/>
                <w:sz w:val="24"/>
                <w:szCs w:val="24"/>
              </w:rPr>
              <w:t xml:space="preserve"> CLIMATE</w:t>
            </w:r>
          </w:p>
        </w:tc>
      </w:tr>
      <w:tr w:rsidR="00943363" w:rsidRPr="00C81A74" w:rsidTr="00943363">
        <w:tc>
          <w:tcPr>
            <w:tcW w:w="4678" w:type="dxa"/>
          </w:tcPr>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12000-9600 BCE</w:t>
            </w:r>
          </w:p>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Younger Dryas</w:t>
            </w:r>
          </w:p>
        </w:tc>
        <w:tc>
          <w:tcPr>
            <w:tcW w:w="4677" w:type="dxa"/>
          </w:tcPr>
          <w:p w:rsidR="00943363" w:rsidRPr="00C81A74" w:rsidRDefault="00943363">
            <w:pPr>
              <w:rPr>
                <w:rFonts w:ascii="Times New Roman" w:hAnsi="Times New Roman" w:cs="Times New Roman"/>
                <w:sz w:val="24"/>
                <w:szCs w:val="24"/>
              </w:rPr>
            </w:pPr>
          </w:p>
        </w:tc>
      </w:tr>
      <w:tr w:rsidR="00943363" w:rsidRPr="00C81A74" w:rsidTr="00943363">
        <w:tc>
          <w:tcPr>
            <w:tcW w:w="4678" w:type="dxa"/>
          </w:tcPr>
          <w:p w:rsidR="00943363" w:rsidRPr="00C81A74" w:rsidRDefault="00943363">
            <w:pPr>
              <w:rPr>
                <w:rFonts w:ascii="Times New Roman" w:hAnsi="Times New Roman" w:cs="Times New Roman"/>
                <w:sz w:val="24"/>
                <w:szCs w:val="24"/>
              </w:rPr>
            </w:pPr>
          </w:p>
        </w:tc>
        <w:tc>
          <w:tcPr>
            <w:tcW w:w="4677" w:type="dxa"/>
          </w:tcPr>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9600-7000 BCE</w:t>
            </w:r>
          </w:p>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Early Holocene Optimum</w:t>
            </w:r>
          </w:p>
        </w:tc>
      </w:tr>
      <w:tr w:rsidR="00943363" w:rsidRPr="00C81A74" w:rsidTr="00943363">
        <w:tc>
          <w:tcPr>
            <w:tcW w:w="4678" w:type="dxa"/>
          </w:tcPr>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7000-6000 BCE</w:t>
            </w:r>
          </w:p>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Early Neolithic Crises</w:t>
            </w:r>
          </w:p>
        </w:tc>
        <w:tc>
          <w:tcPr>
            <w:tcW w:w="4677" w:type="dxa"/>
          </w:tcPr>
          <w:p w:rsidR="00943363" w:rsidRPr="00C81A74" w:rsidRDefault="00943363">
            <w:pPr>
              <w:rPr>
                <w:rFonts w:ascii="Times New Roman" w:hAnsi="Times New Roman" w:cs="Times New Roman"/>
                <w:sz w:val="24"/>
                <w:szCs w:val="24"/>
              </w:rPr>
            </w:pPr>
          </w:p>
        </w:tc>
      </w:tr>
      <w:tr w:rsidR="00943363" w:rsidRPr="00C81A74" w:rsidTr="00943363">
        <w:tc>
          <w:tcPr>
            <w:tcW w:w="4678" w:type="dxa"/>
          </w:tcPr>
          <w:p w:rsidR="00943363" w:rsidRPr="00C81A74" w:rsidRDefault="00943363">
            <w:pPr>
              <w:rPr>
                <w:rFonts w:ascii="Times New Roman" w:hAnsi="Times New Roman" w:cs="Times New Roman"/>
                <w:sz w:val="24"/>
                <w:szCs w:val="24"/>
              </w:rPr>
            </w:pPr>
          </w:p>
        </w:tc>
        <w:tc>
          <w:tcPr>
            <w:tcW w:w="4677" w:type="dxa"/>
          </w:tcPr>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6000-4000 BCE</w:t>
            </w:r>
          </w:p>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Late Neolithic Optimum</w:t>
            </w:r>
          </w:p>
        </w:tc>
      </w:tr>
      <w:tr w:rsidR="00943363" w:rsidRPr="00C81A74" w:rsidTr="00943363">
        <w:tc>
          <w:tcPr>
            <w:tcW w:w="4678" w:type="dxa"/>
          </w:tcPr>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4000-3000 BCE</w:t>
            </w:r>
          </w:p>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Mid-Holocene Crisis</w:t>
            </w:r>
          </w:p>
        </w:tc>
        <w:tc>
          <w:tcPr>
            <w:tcW w:w="4677" w:type="dxa"/>
          </w:tcPr>
          <w:p w:rsidR="00943363" w:rsidRPr="00C81A74" w:rsidRDefault="00943363">
            <w:pPr>
              <w:rPr>
                <w:rFonts w:ascii="Times New Roman" w:hAnsi="Times New Roman" w:cs="Times New Roman"/>
                <w:sz w:val="24"/>
                <w:szCs w:val="24"/>
              </w:rPr>
            </w:pPr>
          </w:p>
        </w:tc>
      </w:tr>
      <w:tr w:rsidR="00943363" w:rsidRPr="00C81A74" w:rsidTr="00943363">
        <w:tc>
          <w:tcPr>
            <w:tcW w:w="4678" w:type="dxa"/>
          </w:tcPr>
          <w:p w:rsidR="00943363" w:rsidRPr="00C81A74" w:rsidRDefault="00943363">
            <w:pPr>
              <w:rPr>
                <w:rFonts w:ascii="Times New Roman" w:hAnsi="Times New Roman" w:cs="Times New Roman"/>
                <w:b/>
                <w:sz w:val="24"/>
                <w:szCs w:val="24"/>
              </w:rPr>
            </w:pPr>
            <w:r w:rsidRPr="00C81A74">
              <w:rPr>
                <w:rFonts w:ascii="Times New Roman" w:hAnsi="Times New Roman" w:cs="Times New Roman"/>
                <w:b/>
                <w:sz w:val="24"/>
                <w:szCs w:val="24"/>
              </w:rPr>
              <w:t xml:space="preserve">[2200-2000 </w:t>
            </w:r>
            <w:r w:rsidR="00C81A74" w:rsidRPr="00C81A74">
              <w:rPr>
                <w:rFonts w:ascii="Times New Roman" w:hAnsi="Times New Roman" w:cs="Times New Roman"/>
                <w:sz w:val="24"/>
                <w:szCs w:val="24"/>
              </w:rPr>
              <w:t>BCE</w:t>
            </w:r>
            <w:r w:rsidR="00C81A74" w:rsidRPr="00C81A74">
              <w:rPr>
                <w:rFonts w:ascii="Times New Roman" w:hAnsi="Times New Roman" w:cs="Times New Roman"/>
                <w:b/>
                <w:sz w:val="24"/>
                <w:szCs w:val="24"/>
              </w:rPr>
              <w:t xml:space="preserve"> </w:t>
            </w:r>
            <w:r w:rsidRPr="00C81A74">
              <w:rPr>
                <w:rFonts w:ascii="Times New Roman" w:hAnsi="Times New Roman" w:cs="Times New Roman"/>
                <w:b/>
                <w:sz w:val="24"/>
                <w:szCs w:val="24"/>
              </w:rPr>
              <w:t>Akkadian Crisis]</w:t>
            </w:r>
          </w:p>
          <w:p w:rsidR="00943363" w:rsidRPr="00C81A74" w:rsidRDefault="00943363">
            <w:pPr>
              <w:rPr>
                <w:rFonts w:ascii="Times New Roman" w:hAnsi="Times New Roman" w:cs="Times New Roman"/>
                <w:sz w:val="24"/>
                <w:szCs w:val="24"/>
              </w:rPr>
            </w:pPr>
            <w:r w:rsidRPr="00C81A74">
              <w:rPr>
                <w:rFonts w:ascii="Times New Roman" w:hAnsi="Times New Roman" w:cs="Times New Roman"/>
                <w:b/>
                <w:sz w:val="24"/>
                <w:szCs w:val="24"/>
              </w:rPr>
              <w:t xml:space="preserve">[1700-1500 </w:t>
            </w:r>
            <w:r w:rsidR="00C81A74" w:rsidRPr="00C81A74">
              <w:rPr>
                <w:rFonts w:ascii="Times New Roman" w:hAnsi="Times New Roman" w:cs="Times New Roman"/>
                <w:b/>
                <w:sz w:val="24"/>
                <w:szCs w:val="24"/>
              </w:rPr>
              <w:t xml:space="preserve">BCE </w:t>
            </w:r>
            <w:r w:rsidRPr="00C81A74">
              <w:rPr>
                <w:rFonts w:ascii="Times New Roman" w:hAnsi="Times New Roman" w:cs="Times New Roman"/>
                <w:b/>
                <w:sz w:val="24"/>
                <w:szCs w:val="24"/>
              </w:rPr>
              <w:t>Hyksos Crisis]</w:t>
            </w:r>
          </w:p>
        </w:tc>
        <w:tc>
          <w:tcPr>
            <w:tcW w:w="4677" w:type="dxa"/>
          </w:tcPr>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3000-1300 BCE</w:t>
            </w:r>
          </w:p>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Bronze Age Optimum</w:t>
            </w:r>
          </w:p>
        </w:tc>
      </w:tr>
      <w:tr w:rsidR="00943363" w:rsidRPr="00C81A74" w:rsidTr="00943363">
        <w:tc>
          <w:tcPr>
            <w:tcW w:w="4678" w:type="dxa"/>
          </w:tcPr>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1300-700 BCE</w:t>
            </w:r>
          </w:p>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Preclassical Crisis</w:t>
            </w:r>
          </w:p>
        </w:tc>
        <w:tc>
          <w:tcPr>
            <w:tcW w:w="4677" w:type="dxa"/>
          </w:tcPr>
          <w:p w:rsidR="00943363" w:rsidRPr="00C81A74" w:rsidRDefault="00943363">
            <w:pPr>
              <w:rPr>
                <w:rFonts w:ascii="Times New Roman" w:hAnsi="Times New Roman" w:cs="Times New Roman"/>
                <w:sz w:val="24"/>
                <w:szCs w:val="24"/>
              </w:rPr>
            </w:pPr>
          </w:p>
        </w:tc>
      </w:tr>
      <w:tr w:rsidR="00943363" w:rsidRPr="00C81A74" w:rsidTr="00943363">
        <w:tc>
          <w:tcPr>
            <w:tcW w:w="4678" w:type="dxa"/>
          </w:tcPr>
          <w:p w:rsidR="00943363" w:rsidRPr="00C81A74" w:rsidRDefault="00943363">
            <w:pPr>
              <w:rPr>
                <w:rFonts w:ascii="Times New Roman" w:hAnsi="Times New Roman" w:cs="Times New Roman"/>
                <w:sz w:val="24"/>
                <w:szCs w:val="24"/>
              </w:rPr>
            </w:pPr>
          </w:p>
        </w:tc>
        <w:tc>
          <w:tcPr>
            <w:tcW w:w="4677" w:type="dxa"/>
          </w:tcPr>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700 BCE-300 CE</w:t>
            </w:r>
          </w:p>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Ancient Optimum</w:t>
            </w:r>
          </w:p>
        </w:tc>
      </w:tr>
      <w:tr w:rsidR="00943363" w:rsidRPr="00C81A74" w:rsidTr="00943363">
        <w:tc>
          <w:tcPr>
            <w:tcW w:w="4678" w:type="dxa"/>
          </w:tcPr>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300-900 CE</w:t>
            </w:r>
          </w:p>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Ancient World Collapse</w:t>
            </w:r>
          </w:p>
        </w:tc>
        <w:tc>
          <w:tcPr>
            <w:tcW w:w="4677" w:type="dxa"/>
          </w:tcPr>
          <w:p w:rsidR="00943363" w:rsidRPr="00C81A74" w:rsidRDefault="00943363">
            <w:pPr>
              <w:rPr>
                <w:rFonts w:ascii="Times New Roman" w:hAnsi="Times New Roman" w:cs="Times New Roman"/>
                <w:sz w:val="24"/>
                <w:szCs w:val="24"/>
              </w:rPr>
            </w:pPr>
          </w:p>
        </w:tc>
      </w:tr>
      <w:tr w:rsidR="00943363" w:rsidRPr="00C81A74" w:rsidTr="00943363">
        <w:tc>
          <w:tcPr>
            <w:tcW w:w="4678" w:type="dxa"/>
          </w:tcPr>
          <w:p w:rsidR="00943363" w:rsidRPr="00C81A74" w:rsidRDefault="00943363">
            <w:pPr>
              <w:rPr>
                <w:rFonts w:ascii="Times New Roman" w:hAnsi="Times New Roman" w:cs="Times New Roman"/>
                <w:sz w:val="24"/>
                <w:szCs w:val="24"/>
              </w:rPr>
            </w:pPr>
          </w:p>
          <w:p w:rsidR="00943363" w:rsidRPr="00C81A74" w:rsidRDefault="00943363">
            <w:pPr>
              <w:rPr>
                <w:rFonts w:ascii="Times New Roman" w:hAnsi="Times New Roman" w:cs="Times New Roman"/>
                <w:b/>
                <w:sz w:val="24"/>
                <w:szCs w:val="24"/>
              </w:rPr>
            </w:pPr>
            <w:r w:rsidRPr="00C81A74">
              <w:rPr>
                <w:rFonts w:ascii="Times New Roman" w:hAnsi="Times New Roman" w:cs="Times New Roman"/>
                <w:b/>
                <w:sz w:val="24"/>
                <w:szCs w:val="24"/>
              </w:rPr>
              <w:t>[950-1072</w:t>
            </w:r>
            <w:r w:rsidR="00C81A74" w:rsidRPr="00C81A74">
              <w:rPr>
                <w:rFonts w:ascii="Times New Roman" w:hAnsi="Times New Roman" w:cs="Times New Roman"/>
                <w:b/>
                <w:sz w:val="24"/>
                <w:szCs w:val="24"/>
              </w:rPr>
              <w:t xml:space="preserve"> CE</w:t>
            </w:r>
            <w:r w:rsidRPr="00C81A74">
              <w:rPr>
                <w:rFonts w:ascii="Times New Roman" w:hAnsi="Times New Roman" w:cs="Times New Roman"/>
                <w:b/>
                <w:sz w:val="24"/>
                <w:szCs w:val="24"/>
              </w:rPr>
              <w:t xml:space="preserve"> E. Mediterranean Crisis]</w:t>
            </w:r>
          </w:p>
        </w:tc>
        <w:tc>
          <w:tcPr>
            <w:tcW w:w="4677" w:type="dxa"/>
          </w:tcPr>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900-1400 CE</w:t>
            </w:r>
          </w:p>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Medieval Optimum</w:t>
            </w:r>
          </w:p>
        </w:tc>
      </w:tr>
      <w:tr w:rsidR="00943363" w:rsidRPr="00C81A74" w:rsidTr="00943363">
        <w:tc>
          <w:tcPr>
            <w:tcW w:w="4678" w:type="dxa"/>
          </w:tcPr>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1400-1700 CE</w:t>
            </w:r>
          </w:p>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Little Ice Age</w:t>
            </w:r>
          </w:p>
        </w:tc>
        <w:tc>
          <w:tcPr>
            <w:tcW w:w="4677" w:type="dxa"/>
          </w:tcPr>
          <w:p w:rsidR="00943363" w:rsidRPr="00C81A74" w:rsidRDefault="00943363">
            <w:pPr>
              <w:rPr>
                <w:rFonts w:ascii="Times New Roman" w:hAnsi="Times New Roman" w:cs="Times New Roman"/>
                <w:sz w:val="24"/>
                <w:szCs w:val="24"/>
              </w:rPr>
            </w:pPr>
          </w:p>
        </w:tc>
      </w:tr>
      <w:tr w:rsidR="00943363" w:rsidRPr="00C81A74" w:rsidTr="00943363">
        <w:tc>
          <w:tcPr>
            <w:tcW w:w="4678" w:type="dxa"/>
          </w:tcPr>
          <w:p w:rsidR="00943363" w:rsidRPr="00C81A74" w:rsidRDefault="00943363">
            <w:pPr>
              <w:rPr>
                <w:rFonts w:ascii="Times New Roman" w:hAnsi="Times New Roman" w:cs="Times New Roman"/>
                <w:sz w:val="24"/>
                <w:szCs w:val="24"/>
              </w:rPr>
            </w:pPr>
          </w:p>
        </w:tc>
        <w:tc>
          <w:tcPr>
            <w:tcW w:w="4677" w:type="dxa"/>
          </w:tcPr>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 xml:space="preserve">1700- </w:t>
            </w:r>
            <w:r w:rsidR="00F06076" w:rsidRPr="00F06076">
              <w:rPr>
                <w:rFonts w:ascii="Times New Roman" w:hAnsi="Times New Roman" w:cs="Times New Roman"/>
                <w:b/>
                <w:sz w:val="24"/>
                <w:szCs w:val="24"/>
              </w:rPr>
              <w:t>2000?</w:t>
            </w:r>
            <w:r w:rsidRPr="00C81A74">
              <w:rPr>
                <w:rFonts w:ascii="Times New Roman" w:hAnsi="Times New Roman" w:cs="Times New Roman"/>
                <w:sz w:val="24"/>
                <w:szCs w:val="24"/>
              </w:rPr>
              <w:t xml:space="preserve">   CE</w:t>
            </w:r>
          </w:p>
          <w:p w:rsidR="00943363" w:rsidRPr="00C81A74" w:rsidRDefault="00943363">
            <w:pPr>
              <w:rPr>
                <w:rFonts w:ascii="Times New Roman" w:hAnsi="Times New Roman" w:cs="Times New Roman"/>
                <w:sz w:val="24"/>
                <w:szCs w:val="24"/>
              </w:rPr>
            </w:pPr>
            <w:r w:rsidRPr="00C81A74">
              <w:rPr>
                <w:rFonts w:ascii="Times New Roman" w:hAnsi="Times New Roman" w:cs="Times New Roman"/>
                <w:sz w:val="24"/>
                <w:szCs w:val="24"/>
              </w:rPr>
              <w:t>Modern Anthropocene/Optimum?</w:t>
            </w:r>
          </w:p>
        </w:tc>
      </w:tr>
      <w:tr w:rsidR="00943363" w:rsidRPr="00C81A74" w:rsidTr="00943363">
        <w:tc>
          <w:tcPr>
            <w:tcW w:w="4678" w:type="dxa"/>
          </w:tcPr>
          <w:p w:rsidR="00943363" w:rsidRPr="00C81A74" w:rsidRDefault="00412B0F">
            <w:pPr>
              <w:rPr>
                <w:rFonts w:ascii="Times New Roman" w:hAnsi="Times New Roman" w:cs="Times New Roman"/>
                <w:b/>
                <w:sz w:val="24"/>
                <w:szCs w:val="24"/>
              </w:rPr>
            </w:pPr>
            <w:r w:rsidRPr="00C81A74">
              <w:rPr>
                <w:rFonts w:ascii="Times New Roman" w:hAnsi="Times New Roman" w:cs="Times New Roman"/>
                <w:b/>
                <w:sz w:val="24"/>
                <w:szCs w:val="24"/>
              </w:rPr>
              <w:t>[</w:t>
            </w:r>
            <w:r w:rsidR="00943363" w:rsidRPr="00C81A74">
              <w:rPr>
                <w:rFonts w:ascii="Times New Roman" w:hAnsi="Times New Roman" w:cs="Times New Roman"/>
                <w:b/>
                <w:sz w:val="24"/>
                <w:szCs w:val="24"/>
              </w:rPr>
              <w:t>2000-            CE</w:t>
            </w:r>
            <w:r w:rsidRPr="00C81A74">
              <w:rPr>
                <w:rFonts w:ascii="Times New Roman" w:hAnsi="Times New Roman" w:cs="Times New Roman"/>
                <w:b/>
                <w:sz w:val="24"/>
                <w:szCs w:val="24"/>
              </w:rPr>
              <w:t>]</w:t>
            </w:r>
          </w:p>
          <w:p w:rsidR="00943363" w:rsidRPr="00C81A74" w:rsidRDefault="00412B0F">
            <w:pPr>
              <w:rPr>
                <w:rFonts w:ascii="Times New Roman" w:hAnsi="Times New Roman" w:cs="Times New Roman"/>
                <w:sz w:val="24"/>
                <w:szCs w:val="24"/>
              </w:rPr>
            </w:pPr>
            <w:r w:rsidRPr="00C81A74">
              <w:rPr>
                <w:rFonts w:ascii="Times New Roman" w:hAnsi="Times New Roman" w:cs="Times New Roman"/>
                <w:b/>
                <w:sz w:val="24"/>
                <w:szCs w:val="24"/>
              </w:rPr>
              <w:t>Global Warming</w:t>
            </w:r>
          </w:p>
        </w:tc>
        <w:tc>
          <w:tcPr>
            <w:tcW w:w="4677" w:type="dxa"/>
          </w:tcPr>
          <w:p w:rsidR="00943363" w:rsidRPr="00C81A74" w:rsidRDefault="00943363">
            <w:pPr>
              <w:rPr>
                <w:rFonts w:ascii="Times New Roman" w:hAnsi="Times New Roman" w:cs="Times New Roman"/>
                <w:sz w:val="24"/>
                <w:szCs w:val="24"/>
              </w:rPr>
            </w:pPr>
          </w:p>
        </w:tc>
      </w:tr>
    </w:tbl>
    <w:p w:rsidR="00943363" w:rsidRPr="00C81A74" w:rsidRDefault="00131D94">
      <w:pPr>
        <w:rPr>
          <w:rFonts w:ascii="Times New Roman" w:hAnsi="Times New Roman" w:cs="Times New Roman"/>
          <w:sz w:val="24"/>
          <w:szCs w:val="24"/>
        </w:rPr>
      </w:pPr>
      <w:r w:rsidRPr="00C81A74">
        <w:rPr>
          <w:rFonts w:ascii="Times New Roman" w:hAnsi="Times New Roman" w:cs="Times New Roman"/>
          <w:sz w:val="24"/>
          <w:szCs w:val="24"/>
        </w:rPr>
        <w:t>Source: Based on Brooke (2014:</w:t>
      </w:r>
      <w:r w:rsidR="005F2BB2" w:rsidRPr="00C81A74">
        <w:rPr>
          <w:rFonts w:ascii="Times New Roman" w:hAnsi="Times New Roman" w:cs="Times New Roman"/>
          <w:sz w:val="24"/>
          <w:szCs w:val="24"/>
        </w:rPr>
        <w:t>279</w:t>
      </w:r>
      <w:r w:rsidRPr="00C81A74">
        <w:rPr>
          <w:rFonts w:ascii="Times New Roman" w:hAnsi="Times New Roman" w:cs="Times New Roman"/>
          <w:sz w:val="24"/>
          <w:szCs w:val="24"/>
        </w:rPr>
        <w:t>).</w:t>
      </w:r>
      <w:r w:rsidR="00F06076">
        <w:rPr>
          <w:rFonts w:ascii="Times New Roman" w:hAnsi="Times New Roman" w:cs="Times New Roman"/>
          <w:sz w:val="24"/>
          <w:szCs w:val="24"/>
        </w:rPr>
        <w:t xml:space="preserve">  The Akkadian Crisis, the Hyksos Crisis, and contemporary global warming are discussed by Brooke but for some reason do not make it into his schedule.  The E. Mediterranean Crisis is based on the argument in Ellenblum (2012) and might represent an eastern Mediterranean extension of the “Ancient World Collapse.”</w:t>
      </w:r>
    </w:p>
    <w:p w:rsidR="001B328B" w:rsidRDefault="00D51421">
      <w:pPr>
        <w:rPr>
          <w:rFonts w:ascii="Times New Roman" w:hAnsi="Times New Roman" w:cs="Times New Roman"/>
          <w:sz w:val="24"/>
          <w:szCs w:val="24"/>
        </w:rPr>
      </w:pPr>
      <w:r w:rsidRPr="00C81A74">
        <w:rPr>
          <w:rFonts w:ascii="Times New Roman" w:hAnsi="Times New Roman" w:cs="Times New Roman"/>
          <w:sz w:val="24"/>
          <w:szCs w:val="24"/>
        </w:rPr>
        <w:t xml:space="preserve">     </w:t>
      </w:r>
    </w:p>
    <w:p w:rsidR="00D51421" w:rsidRPr="00C81A74" w:rsidRDefault="001B328B">
      <w:pPr>
        <w:rPr>
          <w:rFonts w:ascii="Times New Roman" w:hAnsi="Times New Roman" w:cs="Times New Roman"/>
          <w:sz w:val="24"/>
          <w:szCs w:val="24"/>
        </w:rPr>
      </w:pPr>
      <w:r>
        <w:rPr>
          <w:rFonts w:ascii="Times New Roman" w:hAnsi="Times New Roman" w:cs="Times New Roman"/>
          <w:sz w:val="24"/>
          <w:szCs w:val="24"/>
        </w:rPr>
        <w:t xml:space="preserve">     </w:t>
      </w:r>
      <w:r w:rsidR="00D51421" w:rsidRPr="00C81A74">
        <w:rPr>
          <w:rFonts w:ascii="Times New Roman" w:hAnsi="Times New Roman" w:cs="Times New Roman"/>
          <w:sz w:val="24"/>
          <w:szCs w:val="24"/>
        </w:rPr>
        <w:t>The basic binary pattern in table 1 is an alternation of good and bad climate.  Periods of optimal climate become progressively shorter.  The Early Holocene and Late Neolithic periods are recorded as two or more mill</w:t>
      </w:r>
      <w:r w:rsidR="00835EE5" w:rsidRPr="00C81A74">
        <w:rPr>
          <w:rFonts w:ascii="Times New Roman" w:hAnsi="Times New Roman" w:cs="Times New Roman"/>
          <w:sz w:val="24"/>
          <w:szCs w:val="24"/>
        </w:rPr>
        <w:t>e</w:t>
      </w:r>
      <w:r w:rsidR="00D51421" w:rsidRPr="00C81A74">
        <w:rPr>
          <w:rFonts w:ascii="Times New Roman" w:hAnsi="Times New Roman" w:cs="Times New Roman"/>
          <w:sz w:val="24"/>
          <w:szCs w:val="24"/>
        </w:rPr>
        <w:t>nni</w:t>
      </w:r>
      <w:r w:rsidR="00835EE5" w:rsidRPr="00C81A74">
        <w:rPr>
          <w:rFonts w:ascii="Times New Roman" w:hAnsi="Times New Roman" w:cs="Times New Roman"/>
          <w:sz w:val="24"/>
          <w:szCs w:val="24"/>
        </w:rPr>
        <w:t xml:space="preserve">a in </w:t>
      </w:r>
      <w:r w:rsidR="00D51421" w:rsidRPr="00C81A74">
        <w:rPr>
          <w:rFonts w:ascii="Times New Roman" w:hAnsi="Times New Roman" w:cs="Times New Roman"/>
          <w:sz w:val="24"/>
          <w:szCs w:val="24"/>
        </w:rPr>
        <w:t>length</w:t>
      </w:r>
      <w:r w:rsidR="00835EE5" w:rsidRPr="00C81A74">
        <w:rPr>
          <w:rFonts w:ascii="Times New Roman" w:hAnsi="Times New Roman" w:cs="Times New Roman"/>
          <w:sz w:val="24"/>
          <w:szCs w:val="24"/>
        </w:rPr>
        <w:t>.  The Bronze Age optimum was a bit less than two millennia.  The Ancient Optimum was one millennium in length.  The medieval optimum was only half that length.  And, if we impose a 2000 CE threshold somewhat arbitrarily as demarcating entry into a less favorable phase, the modern optimum lasted for only 300 years.  In addition, some of the optimal periods were interrupted by crises that brought temporarily less than optimal conditions.  Presumably, the most general expectation is that more optimal climate conditions made some types of activities easier to carry out and other types of activities became less likely.  Less optimal conditions had the opposite effect.</w:t>
      </w:r>
    </w:p>
    <w:p w:rsidR="00513149" w:rsidRDefault="00131D94">
      <w:pPr>
        <w:rPr>
          <w:rFonts w:ascii="Times New Roman" w:hAnsi="Times New Roman" w:cs="Times New Roman"/>
          <w:sz w:val="24"/>
          <w:szCs w:val="24"/>
        </w:rPr>
      </w:pPr>
      <w:r w:rsidRPr="00C81A74">
        <w:rPr>
          <w:rFonts w:ascii="Times New Roman" w:hAnsi="Times New Roman" w:cs="Times New Roman"/>
          <w:sz w:val="24"/>
          <w:szCs w:val="24"/>
        </w:rPr>
        <w:lastRenderedPageBreak/>
        <w:t xml:space="preserve">     The next question is just what kinds of things should we be interested in?  I have suggested earlier a model, portrayed in figure 1, that places climate change at the center of regime changes, incursions, economic conditions, and trade flows.</w:t>
      </w:r>
      <w:r w:rsidR="00D25C8F">
        <w:rPr>
          <w:rStyle w:val="FootnoteReference"/>
          <w:rFonts w:ascii="Times New Roman" w:hAnsi="Times New Roman" w:cs="Times New Roman"/>
          <w:sz w:val="24"/>
          <w:szCs w:val="24"/>
        </w:rPr>
        <w:footnoteReference w:id="7"/>
      </w:r>
      <w:r w:rsidRPr="00C81A74">
        <w:rPr>
          <w:rFonts w:ascii="Times New Roman" w:hAnsi="Times New Roman" w:cs="Times New Roman"/>
          <w:sz w:val="24"/>
          <w:szCs w:val="24"/>
        </w:rPr>
        <w:t xml:space="preserve">  This model was developed to account for changes that took place between the 4</w:t>
      </w:r>
      <w:r w:rsidRPr="00C81A74">
        <w:rPr>
          <w:rFonts w:ascii="Times New Roman" w:hAnsi="Times New Roman" w:cs="Times New Roman"/>
          <w:sz w:val="24"/>
          <w:szCs w:val="24"/>
          <w:vertAlign w:val="superscript"/>
        </w:rPr>
        <w:t>th</w:t>
      </w:r>
      <w:r w:rsidRPr="00C81A74">
        <w:rPr>
          <w:rFonts w:ascii="Times New Roman" w:hAnsi="Times New Roman" w:cs="Times New Roman"/>
          <w:sz w:val="24"/>
          <w:szCs w:val="24"/>
        </w:rPr>
        <w:t xml:space="preserve"> millennium BCE and the 1</w:t>
      </w:r>
      <w:r w:rsidRPr="00C81A74">
        <w:rPr>
          <w:rFonts w:ascii="Times New Roman" w:hAnsi="Times New Roman" w:cs="Times New Roman"/>
          <w:sz w:val="24"/>
          <w:szCs w:val="24"/>
          <w:vertAlign w:val="superscript"/>
        </w:rPr>
        <w:t>st</w:t>
      </w:r>
      <w:r w:rsidRPr="00C81A74">
        <w:rPr>
          <w:rFonts w:ascii="Times New Roman" w:hAnsi="Times New Roman" w:cs="Times New Roman"/>
          <w:sz w:val="24"/>
          <w:szCs w:val="24"/>
        </w:rPr>
        <w:t xml:space="preserve"> millennium BCE in southwest Asia or the Near East/Mediterranean.  Roughly at the end of the 4</w:t>
      </w:r>
      <w:r w:rsidRPr="00C81A74">
        <w:rPr>
          <w:rFonts w:ascii="Times New Roman" w:hAnsi="Times New Roman" w:cs="Times New Roman"/>
          <w:sz w:val="24"/>
          <w:szCs w:val="24"/>
          <w:vertAlign w:val="superscript"/>
        </w:rPr>
        <w:t>th</w:t>
      </w:r>
      <w:r w:rsidRPr="00C81A74">
        <w:rPr>
          <w:rFonts w:ascii="Times New Roman" w:hAnsi="Times New Roman" w:cs="Times New Roman"/>
          <w:sz w:val="24"/>
          <w:szCs w:val="24"/>
        </w:rPr>
        <w:t>, 3</w:t>
      </w:r>
      <w:r w:rsidRPr="00C81A74">
        <w:rPr>
          <w:rFonts w:ascii="Times New Roman" w:hAnsi="Times New Roman" w:cs="Times New Roman"/>
          <w:sz w:val="24"/>
          <w:szCs w:val="24"/>
          <w:vertAlign w:val="superscript"/>
        </w:rPr>
        <w:t>rd</w:t>
      </w:r>
      <w:r w:rsidRPr="00C81A74">
        <w:rPr>
          <w:rFonts w:ascii="Times New Roman" w:hAnsi="Times New Roman" w:cs="Times New Roman"/>
          <w:sz w:val="24"/>
          <w:szCs w:val="24"/>
        </w:rPr>
        <w:t>, and 2</w:t>
      </w:r>
      <w:r w:rsidRPr="00C81A74">
        <w:rPr>
          <w:rFonts w:ascii="Times New Roman" w:hAnsi="Times New Roman" w:cs="Times New Roman"/>
          <w:sz w:val="24"/>
          <w:szCs w:val="24"/>
          <w:vertAlign w:val="superscript"/>
        </w:rPr>
        <w:t>nd</w:t>
      </w:r>
      <w:r w:rsidRPr="00C81A74">
        <w:rPr>
          <w:rFonts w:ascii="Times New Roman" w:hAnsi="Times New Roman" w:cs="Times New Roman"/>
          <w:sz w:val="24"/>
          <w:szCs w:val="24"/>
        </w:rPr>
        <w:t xml:space="preserve"> millennia, water became less available, regimes collapsed, incursions increased and were more successful, economic conditions deteriorated, and trade flows were interrupted.  Centuries later, things improved.</w:t>
      </w:r>
      <w:r w:rsidR="00D51421" w:rsidRPr="00C81A74">
        <w:rPr>
          <w:rStyle w:val="FootnoteReference"/>
          <w:rFonts w:ascii="Times New Roman" w:hAnsi="Times New Roman" w:cs="Times New Roman"/>
          <w:sz w:val="24"/>
          <w:szCs w:val="24"/>
        </w:rPr>
        <w:footnoteReference w:id="8"/>
      </w:r>
      <w:r w:rsidRPr="00C81A74">
        <w:rPr>
          <w:rFonts w:ascii="Times New Roman" w:hAnsi="Times New Roman" w:cs="Times New Roman"/>
          <w:sz w:val="24"/>
          <w:szCs w:val="24"/>
        </w:rPr>
        <w:t xml:space="preserve"> New regimes emerged, economic conditions became better, and incursions declined in frequency and significance.</w:t>
      </w:r>
      <w:r w:rsidR="00D51421" w:rsidRPr="00C81A74">
        <w:rPr>
          <w:rFonts w:ascii="Times New Roman" w:hAnsi="Times New Roman" w:cs="Times New Roman"/>
          <w:sz w:val="24"/>
          <w:szCs w:val="24"/>
        </w:rPr>
        <w:t xml:space="preserve">  At the time of developing the model, it was not clear if the key climate changes were limited the Near Eastern/Mediterranean area.  Brooke’s (2014) argument would suggest it was not.  Can the model in figure 1 then be extended to other parts of Eurasia and other eras in Eurasian history.  Again, Brooke’s argument, summarized in table 1, would suggest that it can be.  Keep in mind, though, that this is not a univariate explanation.  Everything does not ride on the vagaries, however systematic, of climate change.  The question, however, is to what extent, does climate change appear systematically in fluctuations in human activities?  If it is always there or almost always there in some significant way, it deserves much more credit for contributing to societal change than we have been willing to give it.  As we enter another phase of generally unfavorable climate, it may be that we will become all the more sensitive to the role of climate in human affairs.</w:t>
      </w:r>
    </w:p>
    <w:p w:rsidR="001B328B" w:rsidRDefault="001B328B">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D25C8F" w:rsidRDefault="00D25C8F">
      <w:pPr>
        <w:rPr>
          <w:rFonts w:ascii="Times New Roman" w:hAnsi="Times New Roman" w:cs="Times New Roman"/>
          <w:sz w:val="24"/>
          <w:szCs w:val="24"/>
        </w:rPr>
      </w:pPr>
      <w:r>
        <w:rPr>
          <w:rFonts w:ascii="Times New Roman" w:hAnsi="Times New Roman" w:cs="Times New Roman"/>
          <w:sz w:val="24"/>
          <w:szCs w:val="24"/>
        </w:rPr>
        <w:lastRenderedPageBreak/>
        <w:t>Figure 1: Some Climate Change Effects</w:t>
      </w:r>
    </w:p>
    <w:p w:rsidR="00D25C8F" w:rsidRDefault="00D25C8F">
      <w:pPr>
        <w:rPr>
          <w:rFonts w:ascii="Times New Roman" w:hAnsi="Times New Roman" w:cs="Times New Roman"/>
          <w:sz w:val="24"/>
          <w:szCs w:val="24"/>
        </w:rPr>
      </w:pPr>
    </w:p>
    <w:p w:rsidR="00D25C8F" w:rsidRPr="00C81A74" w:rsidRDefault="00D25C8F">
      <w:pPr>
        <w:rPr>
          <w:rFonts w:ascii="Times New Roman" w:hAnsi="Times New Roman" w:cs="Times New Roman"/>
          <w:sz w:val="24"/>
          <w:szCs w:val="24"/>
        </w:rPr>
      </w:pPr>
      <w:r>
        <w:rPr>
          <w:noProof/>
          <w:lang w:eastAsia="ja-JP"/>
        </w:rPr>
        <w:drawing>
          <wp:inline distT="0" distB="0" distL="0" distR="0" wp14:anchorId="7526DC7C" wp14:editId="752D9B03">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35EE5" w:rsidRPr="00C81A74" w:rsidRDefault="00835EE5">
      <w:pPr>
        <w:rPr>
          <w:rFonts w:ascii="Times New Roman" w:hAnsi="Times New Roman" w:cs="Times New Roman"/>
          <w:sz w:val="24"/>
          <w:szCs w:val="24"/>
        </w:rPr>
      </w:pPr>
      <w:r w:rsidRPr="00C81A74">
        <w:rPr>
          <w:rFonts w:ascii="Times New Roman" w:hAnsi="Times New Roman" w:cs="Times New Roman"/>
          <w:sz w:val="24"/>
          <w:szCs w:val="24"/>
        </w:rPr>
        <w:t xml:space="preserve">     More specifically, however, we should expect optimal periods to be disproportionately associated with new regimes, favorable economic conditions, expanding trade flows, and fewer incursions.  Less favorable phases should be disproportionately associated with regime termination (societal collapse), unfavorable economic conditions, restricted trade flows, and increased incursions that are difficult to resist.  One caveat here is that the restricted trade flows would normally and logically be expected to be anti-globalization in impact.</w:t>
      </w:r>
      <w:r w:rsidR="003F3E08" w:rsidRPr="00C81A74">
        <w:rPr>
          <w:rFonts w:ascii="Times New Roman" w:hAnsi="Times New Roman" w:cs="Times New Roman"/>
          <w:sz w:val="24"/>
          <w:szCs w:val="24"/>
        </w:rPr>
        <w:t xml:space="preserve">  However, what was found in the ancient Near East was a tendency for periods of restricted trade to be followed by re-orientations of trade ultimately on a bigger scale.  This is why the expectation is that incursions (and the other processes at work simultaneously) tend to have differentiated short-term and long-term outcomes.  In the short-term, greater interdependence is interrupted (although not always).</w:t>
      </w:r>
      <w:r w:rsidR="003F3E08" w:rsidRPr="00C81A74">
        <w:rPr>
          <w:rStyle w:val="FootnoteReference"/>
          <w:rFonts w:ascii="Times New Roman" w:hAnsi="Times New Roman" w:cs="Times New Roman"/>
          <w:sz w:val="24"/>
          <w:szCs w:val="24"/>
        </w:rPr>
        <w:footnoteReference w:id="9"/>
      </w:r>
      <w:r w:rsidR="003F3E08" w:rsidRPr="00C81A74">
        <w:rPr>
          <w:rFonts w:ascii="Times New Roman" w:hAnsi="Times New Roman" w:cs="Times New Roman"/>
          <w:sz w:val="24"/>
          <w:szCs w:val="24"/>
        </w:rPr>
        <w:t xml:space="preserve">  In the long-term, greater interdependence is stimulated if not accelerated. </w:t>
      </w:r>
      <w:r w:rsidR="00143536" w:rsidRPr="00C81A74">
        <w:rPr>
          <w:rFonts w:ascii="Times New Roman" w:hAnsi="Times New Roman" w:cs="Times New Roman"/>
          <w:sz w:val="24"/>
          <w:szCs w:val="24"/>
        </w:rPr>
        <w:t xml:space="preserve">In addition, </w:t>
      </w:r>
      <w:r w:rsidR="004B0D02" w:rsidRPr="00C81A74">
        <w:rPr>
          <w:rFonts w:ascii="Times New Roman" w:hAnsi="Times New Roman" w:cs="Times New Roman"/>
          <w:sz w:val="24"/>
          <w:szCs w:val="24"/>
        </w:rPr>
        <w:t>it would be possible to</w:t>
      </w:r>
      <w:r w:rsidR="00143536" w:rsidRPr="00C81A74">
        <w:rPr>
          <w:rFonts w:ascii="Times New Roman" w:hAnsi="Times New Roman" w:cs="Times New Roman"/>
          <w:sz w:val="24"/>
          <w:szCs w:val="24"/>
        </w:rPr>
        <w:t xml:space="preserve"> take advantage of the situation </w:t>
      </w:r>
      <w:r w:rsidR="004B0D02" w:rsidRPr="00C81A74">
        <w:rPr>
          <w:rFonts w:ascii="Times New Roman" w:hAnsi="Times New Roman" w:cs="Times New Roman"/>
          <w:sz w:val="24"/>
          <w:szCs w:val="24"/>
        </w:rPr>
        <w:t xml:space="preserve">and </w:t>
      </w:r>
      <w:r w:rsidR="00143536" w:rsidRPr="00C81A74">
        <w:rPr>
          <w:rFonts w:ascii="Times New Roman" w:hAnsi="Times New Roman" w:cs="Times New Roman"/>
          <w:sz w:val="24"/>
          <w:szCs w:val="24"/>
        </w:rPr>
        <w:t>extend the scope of the analysis to encompass population</w:t>
      </w:r>
      <w:r w:rsidR="004B0D02" w:rsidRPr="00C81A74">
        <w:rPr>
          <w:rFonts w:ascii="Times New Roman" w:hAnsi="Times New Roman" w:cs="Times New Roman"/>
          <w:sz w:val="24"/>
          <w:szCs w:val="24"/>
        </w:rPr>
        <w:t xml:space="preserve"> growth and disease but these topics</w:t>
      </w:r>
      <w:r w:rsidR="00BE0901" w:rsidRPr="00C81A74">
        <w:rPr>
          <w:rFonts w:ascii="Times New Roman" w:hAnsi="Times New Roman" w:cs="Times New Roman"/>
          <w:sz w:val="24"/>
          <w:szCs w:val="24"/>
        </w:rPr>
        <w:t>, with one exception,</w:t>
      </w:r>
      <w:r w:rsidR="004B0D02" w:rsidRPr="00C81A74">
        <w:rPr>
          <w:rFonts w:ascii="Times New Roman" w:hAnsi="Times New Roman" w:cs="Times New Roman"/>
          <w:sz w:val="24"/>
          <w:szCs w:val="24"/>
        </w:rPr>
        <w:t xml:space="preserve"> are best left to other venues</w:t>
      </w:r>
      <w:r w:rsidR="00143536" w:rsidRPr="00C81A74">
        <w:rPr>
          <w:rFonts w:ascii="Times New Roman" w:hAnsi="Times New Roman" w:cs="Times New Roman"/>
          <w:sz w:val="24"/>
          <w:szCs w:val="24"/>
        </w:rPr>
        <w:t>.</w:t>
      </w:r>
      <w:r w:rsidR="00BE0901" w:rsidRPr="00C81A74">
        <w:rPr>
          <w:rFonts w:ascii="Times New Roman" w:hAnsi="Times New Roman" w:cs="Times New Roman"/>
          <w:sz w:val="24"/>
          <w:szCs w:val="24"/>
        </w:rPr>
        <w:t xml:space="preserve">  A series on urbanization in the ancient world’s urbanized population is introduced in conju</w:t>
      </w:r>
      <w:r w:rsidR="00DB789A" w:rsidRPr="00C81A74">
        <w:rPr>
          <w:rFonts w:ascii="Times New Roman" w:hAnsi="Times New Roman" w:cs="Times New Roman"/>
          <w:sz w:val="24"/>
          <w:szCs w:val="24"/>
        </w:rPr>
        <w:t xml:space="preserve">nction with the regime analysis in order to provide a more dynamic counterweight to the </w:t>
      </w:r>
    </w:p>
    <w:p w:rsidR="00BE0901" w:rsidRPr="00C81A74" w:rsidRDefault="00BE0901">
      <w:pPr>
        <w:rPr>
          <w:rFonts w:ascii="Times New Roman" w:hAnsi="Times New Roman" w:cs="Times New Roman"/>
          <w:b/>
          <w:sz w:val="24"/>
          <w:szCs w:val="24"/>
        </w:rPr>
      </w:pPr>
      <w:r w:rsidRPr="00C81A74">
        <w:rPr>
          <w:rFonts w:ascii="Times New Roman" w:hAnsi="Times New Roman" w:cs="Times New Roman"/>
          <w:b/>
          <w:sz w:val="24"/>
          <w:szCs w:val="24"/>
        </w:rPr>
        <w:t>Regimes</w:t>
      </w:r>
      <w:r w:rsidR="00DB789A" w:rsidRPr="00C81A74">
        <w:rPr>
          <w:rFonts w:ascii="Times New Roman" w:hAnsi="Times New Roman" w:cs="Times New Roman"/>
          <w:b/>
          <w:sz w:val="24"/>
          <w:szCs w:val="24"/>
        </w:rPr>
        <w:t xml:space="preserve"> and</w:t>
      </w:r>
      <w:r w:rsidRPr="00C81A74">
        <w:rPr>
          <w:rFonts w:ascii="Times New Roman" w:hAnsi="Times New Roman" w:cs="Times New Roman"/>
          <w:b/>
          <w:sz w:val="24"/>
          <w:szCs w:val="24"/>
        </w:rPr>
        <w:t xml:space="preserve"> Climate</w:t>
      </w:r>
    </w:p>
    <w:p w:rsidR="001B1FA2" w:rsidRPr="00C81A74" w:rsidRDefault="00F37492">
      <w:pPr>
        <w:rPr>
          <w:rFonts w:ascii="Times New Roman" w:hAnsi="Times New Roman" w:cs="Times New Roman"/>
          <w:sz w:val="24"/>
          <w:szCs w:val="24"/>
        </w:rPr>
      </w:pPr>
      <w:r w:rsidRPr="00C81A74">
        <w:rPr>
          <w:rFonts w:ascii="Times New Roman" w:hAnsi="Times New Roman" w:cs="Times New Roman"/>
          <w:sz w:val="24"/>
          <w:szCs w:val="24"/>
        </w:rPr>
        <w:t xml:space="preserve">     We begin with an old regime sample put together by someone else– Taagapera’s sample of empires dating back nearly 40 years in provenance.  While it is not clear how the sample was </w:t>
      </w:r>
      <w:r w:rsidRPr="00C81A74">
        <w:rPr>
          <w:rFonts w:ascii="Times New Roman" w:hAnsi="Times New Roman" w:cs="Times New Roman"/>
          <w:sz w:val="24"/>
          <w:szCs w:val="24"/>
        </w:rPr>
        <w:lastRenderedPageBreak/>
        <w:t xml:space="preserve">constructed, it has the advantage of a “failure date.” </w:t>
      </w:r>
      <w:r w:rsidR="001B328B">
        <w:rPr>
          <w:rStyle w:val="FootnoteReference"/>
          <w:rFonts w:ascii="Times New Roman" w:hAnsi="Times New Roman" w:cs="Times New Roman"/>
          <w:sz w:val="24"/>
          <w:szCs w:val="24"/>
        </w:rPr>
        <w:footnoteReference w:id="10"/>
      </w:r>
      <w:r w:rsidR="001B328B">
        <w:rPr>
          <w:rFonts w:ascii="Times New Roman" w:hAnsi="Times New Roman" w:cs="Times New Roman"/>
          <w:sz w:val="24"/>
          <w:szCs w:val="24"/>
        </w:rPr>
        <w:t xml:space="preserve">  </w:t>
      </w:r>
      <w:r w:rsidRPr="00C81A74">
        <w:rPr>
          <w:rFonts w:ascii="Times New Roman" w:hAnsi="Times New Roman" w:cs="Times New Roman"/>
          <w:sz w:val="24"/>
          <w:szCs w:val="24"/>
        </w:rPr>
        <w:t xml:space="preserve">The obvious question is how often do these empires “fail” during a less than favorable climate according to Brooke’s schedule in table 1?  Twenty </w:t>
      </w:r>
      <w:r w:rsidR="00CC6E47" w:rsidRPr="00C81A74">
        <w:rPr>
          <w:rFonts w:ascii="Times New Roman" w:hAnsi="Times New Roman" w:cs="Times New Roman"/>
          <w:sz w:val="24"/>
          <w:szCs w:val="24"/>
        </w:rPr>
        <w:t xml:space="preserve">BCE </w:t>
      </w:r>
      <w:r w:rsidRPr="00C81A74">
        <w:rPr>
          <w:rFonts w:ascii="Times New Roman" w:hAnsi="Times New Roman" w:cs="Times New Roman"/>
          <w:sz w:val="24"/>
          <w:szCs w:val="24"/>
        </w:rPr>
        <w:t>empires are listed in table 2.  At least 12 – and perhaps 14 depending on dating disagreements</w:t>
      </w:r>
      <w:r w:rsidR="00CC6E47" w:rsidRPr="00C81A74">
        <w:rPr>
          <w:rFonts w:ascii="Times New Roman" w:hAnsi="Times New Roman" w:cs="Times New Roman"/>
          <w:sz w:val="24"/>
          <w:szCs w:val="24"/>
        </w:rPr>
        <w:t xml:space="preserve"> ended in less than favorable climate conditions.  Five of the 6 that were terminated in more favorable conditions fell during a 525-620 interval characterized by a great deal of expansionary conquest by states.  While such evidence is interesting, it is less than overwhelming.  Still, one can say that Taagapera’s empires were more than twice as likely to collapse in poor climate</w:t>
      </w:r>
      <w:r w:rsidR="008958CA">
        <w:rPr>
          <w:rFonts w:ascii="Times New Roman" w:hAnsi="Times New Roman" w:cs="Times New Roman"/>
          <w:sz w:val="24"/>
          <w:szCs w:val="24"/>
        </w:rPr>
        <w:t xml:space="preserve"> contexts</w:t>
      </w:r>
      <w:r w:rsidR="00CC6E47" w:rsidRPr="00C81A74">
        <w:rPr>
          <w:rFonts w:ascii="Times New Roman" w:hAnsi="Times New Roman" w:cs="Times New Roman"/>
          <w:sz w:val="24"/>
          <w:szCs w:val="24"/>
        </w:rPr>
        <w:t xml:space="preserve"> than they were to do so in </w:t>
      </w:r>
      <w:r w:rsidR="000504E5">
        <w:rPr>
          <w:rFonts w:ascii="Times New Roman" w:hAnsi="Times New Roman" w:cs="Times New Roman"/>
          <w:sz w:val="24"/>
          <w:szCs w:val="24"/>
        </w:rPr>
        <w:t xml:space="preserve">more </w:t>
      </w:r>
      <w:r w:rsidR="00CC6E47" w:rsidRPr="00C81A74">
        <w:rPr>
          <w:rFonts w:ascii="Times New Roman" w:hAnsi="Times New Roman" w:cs="Times New Roman"/>
          <w:sz w:val="24"/>
          <w:szCs w:val="24"/>
        </w:rPr>
        <w:t>favorable periods.</w:t>
      </w:r>
    </w:p>
    <w:p w:rsidR="001B1FA2" w:rsidRPr="00C81A74" w:rsidRDefault="00CC6E47" w:rsidP="001B1FA2">
      <w:pPr>
        <w:rPr>
          <w:rFonts w:ascii="Times New Roman" w:hAnsi="Times New Roman" w:cs="Times New Roman"/>
          <w:sz w:val="24"/>
          <w:szCs w:val="24"/>
        </w:rPr>
      </w:pPr>
      <w:r w:rsidRPr="00C81A74">
        <w:rPr>
          <w:rFonts w:ascii="Times New Roman" w:hAnsi="Times New Roman" w:cs="Times New Roman"/>
          <w:sz w:val="24"/>
          <w:szCs w:val="24"/>
        </w:rPr>
        <w:t>T</w:t>
      </w:r>
      <w:r w:rsidR="001B1FA2" w:rsidRPr="00C81A74">
        <w:rPr>
          <w:rFonts w:ascii="Times New Roman" w:hAnsi="Times New Roman" w:cs="Times New Roman"/>
          <w:sz w:val="24"/>
          <w:szCs w:val="24"/>
        </w:rPr>
        <w:t>able 2: Taagapera’s Imperial Sample</w:t>
      </w:r>
    </w:p>
    <w:tbl>
      <w:tblPr>
        <w:tblStyle w:val="TableGrid"/>
        <w:tblW w:w="0" w:type="auto"/>
        <w:tblLook w:val="04A0" w:firstRow="1" w:lastRow="0" w:firstColumn="1" w:lastColumn="0" w:noHBand="0" w:noVBand="1"/>
      </w:tblPr>
      <w:tblGrid>
        <w:gridCol w:w="1870"/>
        <w:gridCol w:w="1725"/>
        <w:gridCol w:w="2015"/>
        <w:gridCol w:w="1405"/>
        <w:gridCol w:w="1856"/>
      </w:tblGrid>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b/>
                <w:sz w:val="24"/>
                <w:szCs w:val="24"/>
              </w:rPr>
            </w:pPr>
            <w:r w:rsidRPr="00C81A74">
              <w:rPr>
                <w:rFonts w:ascii="Times New Roman" w:hAnsi="Times New Roman" w:cs="Times New Roman"/>
                <w:b/>
                <w:sz w:val="24"/>
                <w:szCs w:val="24"/>
              </w:rPr>
              <w:t>Empire</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b/>
                <w:sz w:val="24"/>
                <w:szCs w:val="24"/>
              </w:rPr>
            </w:pPr>
            <w:r w:rsidRPr="00C81A74">
              <w:rPr>
                <w:rFonts w:ascii="Times New Roman" w:hAnsi="Times New Roman" w:cs="Times New Roman"/>
                <w:b/>
                <w:sz w:val="24"/>
                <w:szCs w:val="24"/>
              </w:rPr>
              <w:t>Location</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b/>
                <w:sz w:val="24"/>
                <w:szCs w:val="24"/>
              </w:rPr>
            </w:pPr>
            <w:r w:rsidRPr="00C81A74">
              <w:rPr>
                <w:rFonts w:ascii="Times New Roman" w:hAnsi="Times New Roman" w:cs="Times New Roman"/>
                <w:b/>
                <w:sz w:val="24"/>
                <w:szCs w:val="24"/>
              </w:rPr>
              <w:t>Maximum Stable Size (Mm squared)</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b/>
                <w:sz w:val="24"/>
                <w:szCs w:val="24"/>
              </w:rPr>
            </w:pPr>
            <w:r w:rsidRPr="00C81A74">
              <w:rPr>
                <w:rFonts w:ascii="Times New Roman" w:hAnsi="Times New Roman" w:cs="Times New Roman"/>
                <w:b/>
                <w:sz w:val="24"/>
                <w:szCs w:val="24"/>
              </w:rPr>
              <w:t>Failure Date</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b/>
                <w:sz w:val="24"/>
                <w:szCs w:val="24"/>
              </w:rPr>
            </w:pPr>
            <w:r w:rsidRPr="00C81A74">
              <w:rPr>
                <w:rFonts w:ascii="Times New Roman" w:hAnsi="Times New Roman" w:cs="Times New Roman"/>
                <w:b/>
                <w:sz w:val="24"/>
                <w:szCs w:val="24"/>
              </w:rPr>
              <w:t>Brooke</w:t>
            </w:r>
          </w:p>
          <w:p w:rsidR="001B1FA2" w:rsidRPr="00C81A74" w:rsidRDefault="001B1FA2">
            <w:pPr>
              <w:rPr>
                <w:rFonts w:ascii="Times New Roman" w:hAnsi="Times New Roman" w:cs="Times New Roman"/>
                <w:b/>
                <w:sz w:val="24"/>
                <w:szCs w:val="24"/>
              </w:rPr>
            </w:pPr>
            <w:r w:rsidRPr="00C81A74">
              <w:rPr>
                <w:rFonts w:ascii="Times New Roman" w:hAnsi="Times New Roman" w:cs="Times New Roman"/>
                <w:b/>
                <w:sz w:val="24"/>
                <w:szCs w:val="24"/>
              </w:rPr>
              <w:t>Climate</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Hsia-Shang</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China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.85</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 xml:space="preserve">950 </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New Empire</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Egypt</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.8 +/- 0.2</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 xml:space="preserve">1000 </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Old Empire</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Egypt</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.35</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 xml:space="preserve">2300 </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New Assyrian</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Mesopotamia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1.0</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 xml:space="preserve">620 </w:t>
            </w:r>
          </w:p>
        </w:tc>
        <w:tc>
          <w:tcPr>
            <w:tcW w:w="1530" w:type="dxa"/>
            <w:tcBorders>
              <w:top w:val="single" w:sz="4" w:space="0" w:color="auto"/>
              <w:left w:val="single" w:sz="4" w:space="0" w:color="auto"/>
              <w:bottom w:val="single" w:sz="4" w:space="0" w:color="auto"/>
              <w:right w:val="single" w:sz="4" w:space="0" w:color="auto"/>
            </w:tcBorders>
          </w:tcPr>
          <w:p w:rsidR="001B1FA2" w:rsidRPr="00C81A74" w:rsidRDefault="001B1FA2">
            <w:pPr>
              <w:rPr>
                <w:rFonts w:ascii="Times New Roman" w:hAnsi="Times New Roman" w:cs="Times New Roman"/>
                <w:sz w:val="24"/>
                <w:szCs w:val="24"/>
              </w:rPr>
            </w:pP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Middle Empire</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Egypt</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.45</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 xml:space="preserve">1700 </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Hittite</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Anatolia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.4</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1190</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Harappa</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Indus</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.2?</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Late Period</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Egypt</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.5</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525</w:t>
            </w:r>
          </w:p>
        </w:tc>
        <w:tc>
          <w:tcPr>
            <w:tcW w:w="1530" w:type="dxa"/>
            <w:tcBorders>
              <w:top w:val="single" w:sz="4" w:space="0" w:color="auto"/>
              <w:left w:val="single" w:sz="4" w:space="0" w:color="auto"/>
              <w:bottom w:val="single" w:sz="4" w:space="0" w:color="auto"/>
              <w:right w:val="single" w:sz="4" w:space="0" w:color="auto"/>
            </w:tcBorders>
          </w:tcPr>
          <w:p w:rsidR="001B1FA2" w:rsidRPr="00C81A74" w:rsidRDefault="001B1FA2">
            <w:pPr>
              <w:rPr>
                <w:rFonts w:ascii="Times New Roman" w:hAnsi="Times New Roman" w:cs="Times New Roman"/>
                <w:sz w:val="24"/>
                <w:szCs w:val="24"/>
              </w:rPr>
            </w:pP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Akadia</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Mesopotamia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 2+/- 0.05</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2210</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Babylon (Hammurabi)</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Mesopotamia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.2 +/- 0.05</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1500</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Elam</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Mesopotamia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.1 +/- 0.03</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600?</w:t>
            </w:r>
          </w:p>
        </w:tc>
        <w:tc>
          <w:tcPr>
            <w:tcW w:w="1530" w:type="dxa"/>
            <w:tcBorders>
              <w:top w:val="single" w:sz="4" w:space="0" w:color="auto"/>
              <w:left w:val="single" w:sz="4" w:space="0" w:color="auto"/>
              <w:bottom w:val="single" w:sz="4" w:space="0" w:color="auto"/>
              <w:right w:val="single" w:sz="4" w:space="0" w:color="auto"/>
            </w:tcBorders>
          </w:tcPr>
          <w:p w:rsidR="001B1FA2" w:rsidRPr="00C81A74" w:rsidRDefault="001B1FA2">
            <w:pPr>
              <w:rPr>
                <w:rFonts w:ascii="Times New Roman" w:hAnsi="Times New Roman" w:cs="Times New Roman"/>
                <w:sz w:val="24"/>
                <w:szCs w:val="24"/>
              </w:rPr>
            </w:pP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Hyksos</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Syria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.6</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1570</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Lydia</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Anatolia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.4 +/- 0.1</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550</w:t>
            </w:r>
          </w:p>
        </w:tc>
        <w:tc>
          <w:tcPr>
            <w:tcW w:w="1530" w:type="dxa"/>
            <w:tcBorders>
              <w:top w:val="single" w:sz="4" w:space="0" w:color="auto"/>
              <w:left w:val="single" w:sz="4" w:space="0" w:color="auto"/>
              <w:bottom w:val="single" w:sz="4" w:space="0" w:color="auto"/>
              <w:right w:val="single" w:sz="4" w:space="0" w:color="auto"/>
            </w:tcBorders>
          </w:tcPr>
          <w:p w:rsidR="001B1FA2" w:rsidRPr="00C81A74" w:rsidRDefault="001B1FA2">
            <w:pPr>
              <w:rPr>
                <w:rFonts w:ascii="Times New Roman" w:hAnsi="Times New Roman" w:cs="Times New Roman"/>
                <w:sz w:val="24"/>
                <w:szCs w:val="24"/>
              </w:rPr>
            </w:pP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Mitanni</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Mesopotamia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.25</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1360</w:t>
            </w:r>
          </w:p>
        </w:tc>
        <w:tc>
          <w:tcPr>
            <w:tcW w:w="1530" w:type="dxa"/>
            <w:tcBorders>
              <w:top w:val="single" w:sz="4" w:space="0" w:color="auto"/>
              <w:left w:val="single" w:sz="4" w:space="0" w:color="auto"/>
              <w:bottom w:val="single" w:sz="4" w:space="0" w:color="auto"/>
              <w:right w:val="single" w:sz="4" w:space="0" w:color="auto"/>
            </w:tcBorders>
          </w:tcPr>
          <w:p w:rsidR="001B1FA2" w:rsidRPr="00C81A74" w:rsidRDefault="001B1FA2">
            <w:pPr>
              <w:rPr>
                <w:rFonts w:ascii="Times New Roman" w:hAnsi="Times New Roman" w:cs="Times New Roman"/>
                <w:sz w:val="24"/>
                <w:szCs w:val="24"/>
              </w:rPr>
            </w:pP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Middle Assyrian</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Mesopotamia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.25</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1040</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New Babylon</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Mesopotamia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.45</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540</w:t>
            </w:r>
          </w:p>
        </w:tc>
        <w:tc>
          <w:tcPr>
            <w:tcW w:w="1530" w:type="dxa"/>
            <w:tcBorders>
              <w:top w:val="single" w:sz="4" w:space="0" w:color="auto"/>
              <w:left w:val="single" w:sz="4" w:space="0" w:color="auto"/>
              <w:bottom w:val="single" w:sz="4" w:space="0" w:color="auto"/>
              <w:right w:val="single" w:sz="4" w:space="0" w:color="auto"/>
            </w:tcBorders>
          </w:tcPr>
          <w:p w:rsidR="001B1FA2" w:rsidRPr="00C81A74" w:rsidRDefault="001B1FA2">
            <w:pPr>
              <w:rPr>
                <w:rFonts w:ascii="Times New Roman" w:hAnsi="Times New Roman" w:cs="Times New Roman"/>
                <w:sz w:val="24"/>
                <w:szCs w:val="24"/>
              </w:rPr>
            </w:pP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Babylon</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Mesopotamia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.12 +/- 0.05</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750</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Urartu</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Mesopotamia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.18 /- 0.05</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 xml:space="preserve">720  </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Phrygia</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Anatolia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.18 +/- 0.05</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700</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Worse/Better***</w:t>
            </w:r>
          </w:p>
        </w:tc>
      </w:tr>
      <w:tr w:rsidR="001B1FA2" w:rsidRPr="00C81A74" w:rsidTr="001B1FA2">
        <w:tc>
          <w:tcPr>
            <w:tcW w:w="187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Old Assyrian</w:t>
            </w:r>
          </w:p>
        </w:tc>
        <w:tc>
          <w:tcPr>
            <w:tcW w:w="172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Mesopotamia</w:t>
            </w:r>
          </w:p>
        </w:tc>
        <w:tc>
          <w:tcPr>
            <w:tcW w:w="201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.12</w:t>
            </w:r>
          </w:p>
        </w:tc>
        <w:tc>
          <w:tcPr>
            <w:tcW w:w="1405"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1700</w:t>
            </w:r>
          </w:p>
        </w:tc>
        <w:tc>
          <w:tcPr>
            <w:tcW w:w="1530" w:type="dxa"/>
            <w:tcBorders>
              <w:top w:val="single" w:sz="4" w:space="0" w:color="auto"/>
              <w:left w:val="single" w:sz="4" w:space="0" w:color="auto"/>
              <w:bottom w:val="single" w:sz="4" w:space="0" w:color="auto"/>
              <w:right w:val="single" w:sz="4" w:space="0" w:color="auto"/>
            </w:tcBorders>
            <w:hideMark/>
          </w:tcPr>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Worse</w:t>
            </w:r>
          </w:p>
        </w:tc>
      </w:tr>
    </w:tbl>
    <w:p w:rsidR="001B1FA2" w:rsidRPr="00C81A74" w:rsidRDefault="001B1FA2" w:rsidP="001B1FA2">
      <w:pPr>
        <w:rPr>
          <w:rFonts w:ascii="Times New Roman" w:hAnsi="Times New Roman" w:cs="Times New Roman"/>
          <w:sz w:val="24"/>
          <w:szCs w:val="24"/>
        </w:rPr>
      </w:pPr>
      <w:r w:rsidRPr="00C81A74">
        <w:rPr>
          <w:rFonts w:ascii="Times New Roman" w:hAnsi="Times New Roman" w:cs="Times New Roman"/>
          <w:sz w:val="24"/>
          <w:szCs w:val="24"/>
        </w:rPr>
        <w:t xml:space="preserve"> Source: Based on Taagapera (1978</w:t>
      </w:r>
      <w:r w:rsidR="001B328B">
        <w:rPr>
          <w:rFonts w:ascii="Times New Roman" w:hAnsi="Times New Roman" w:cs="Times New Roman"/>
          <w:sz w:val="24"/>
          <w:szCs w:val="24"/>
        </w:rPr>
        <w:t>b</w:t>
      </w:r>
      <w:r w:rsidRPr="00C81A74">
        <w:rPr>
          <w:rFonts w:ascii="Times New Roman" w:hAnsi="Times New Roman" w:cs="Times New Roman"/>
          <w:sz w:val="24"/>
          <w:szCs w:val="24"/>
        </w:rPr>
        <w:t>:</w:t>
      </w:r>
      <w:r w:rsidR="001B328B">
        <w:rPr>
          <w:rFonts w:ascii="Times New Roman" w:hAnsi="Times New Roman" w:cs="Times New Roman"/>
          <w:sz w:val="24"/>
          <w:szCs w:val="24"/>
        </w:rPr>
        <w:t>191</w:t>
      </w:r>
      <w:r w:rsidRPr="00C81A74">
        <w:rPr>
          <w:rFonts w:ascii="Times New Roman" w:hAnsi="Times New Roman" w:cs="Times New Roman"/>
          <w:sz w:val="24"/>
          <w:szCs w:val="24"/>
        </w:rPr>
        <w:t>).  Brooke climate cells left empty to make them easier to read were categorized as more favorable climates; however each one was conquered by another group or empire – New Assyrian: Babylonians, Chaldeans, Medes/Persians, and Scythians; Late Period Egypt: Persians; Elam: Assyria; Lydia: Persia; Mitanni: Hittites; New Babylon: Persia.</w:t>
      </w:r>
    </w:p>
    <w:p w:rsidR="001B1FA2" w:rsidRPr="00C81A74" w:rsidRDefault="001B1FA2" w:rsidP="001B1FA2">
      <w:pPr>
        <w:pStyle w:val="ListParagraph"/>
        <w:numPr>
          <w:ilvl w:val="0"/>
          <w:numId w:val="2"/>
        </w:numPr>
        <w:spacing w:line="256" w:lineRule="auto"/>
        <w:rPr>
          <w:rFonts w:ascii="Times New Roman" w:hAnsi="Times New Roman" w:cs="Times New Roman"/>
          <w:sz w:val="24"/>
          <w:szCs w:val="24"/>
        </w:rPr>
      </w:pPr>
      <w:r w:rsidRPr="00C81A74">
        <w:rPr>
          <w:rFonts w:ascii="Times New Roman" w:hAnsi="Times New Roman" w:cs="Times New Roman"/>
          <w:sz w:val="24"/>
          <w:szCs w:val="24"/>
        </w:rPr>
        <w:t>* Probably mis-dated</w:t>
      </w:r>
    </w:p>
    <w:p w:rsidR="001B1FA2" w:rsidRPr="00C81A74" w:rsidRDefault="001B1FA2" w:rsidP="001B1FA2">
      <w:pPr>
        <w:pStyle w:val="ListParagraph"/>
        <w:numPr>
          <w:ilvl w:val="0"/>
          <w:numId w:val="2"/>
        </w:numPr>
        <w:spacing w:line="256" w:lineRule="auto"/>
        <w:rPr>
          <w:rFonts w:ascii="Times New Roman" w:hAnsi="Times New Roman" w:cs="Times New Roman"/>
          <w:sz w:val="24"/>
          <w:szCs w:val="24"/>
        </w:rPr>
      </w:pPr>
      <w:r w:rsidRPr="00C81A74">
        <w:rPr>
          <w:rFonts w:ascii="Times New Roman" w:hAnsi="Times New Roman" w:cs="Times New Roman"/>
          <w:sz w:val="24"/>
          <w:szCs w:val="24"/>
        </w:rPr>
        <w:t>** Harappa or Indus could be ended in either 2000 or 1700.</w:t>
      </w:r>
    </w:p>
    <w:p w:rsidR="001B1FA2" w:rsidRPr="00C81A74" w:rsidRDefault="001B1FA2" w:rsidP="001B1FA2">
      <w:pPr>
        <w:pStyle w:val="ListParagraph"/>
        <w:numPr>
          <w:ilvl w:val="0"/>
          <w:numId w:val="2"/>
        </w:numPr>
        <w:spacing w:line="256" w:lineRule="auto"/>
        <w:rPr>
          <w:rFonts w:ascii="Times New Roman" w:hAnsi="Times New Roman" w:cs="Times New Roman"/>
          <w:sz w:val="24"/>
          <w:szCs w:val="24"/>
        </w:rPr>
      </w:pPr>
      <w:r w:rsidRPr="00C81A74">
        <w:rPr>
          <w:rFonts w:ascii="Times New Roman" w:hAnsi="Times New Roman" w:cs="Times New Roman"/>
          <w:sz w:val="24"/>
          <w:szCs w:val="24"/>
        </w:rPr>
        <w:lastRenderedPageBreak/>
        <w:t>*** 700 BCE is on the cusp between worse and better.</w:t>
      </w:r>
    </w:p>
    <w:p w:rsidR="001B1FA2" w:rsidRPr="00C81A74" w:rsidRDefault="001B1FA2" w:rsidP="001B1FA2">
      <w:pPr>
        <w:rPr>
          <w:rFonts w:ascii="Times New Roman" w:hAnsi="Times New Roman" w:cs="Times New Roman"/>
          <w:sz w:val="24"/>
          <w:szCs w:val="24"/>
        </w:rPr>
      </w:pPr>
    </w:p>
    <w:p w:rsidR="00BE0901" w:rsidRPr="00C81A74" w:rsidRDefault="00BE0901">
      <w:pPr>
        <w:rPr>
          <w:rFonts w:ascii="Times New Roman" w:hAnsi="Times New Roman" w:cs="Times New Roman"/>
          <w:sz w:val="24"/>
          <w:szCs w:val="24"/>
        </w:rPr>
      </w:pPr>
      <w:r w:rsidRPr="00C81A74">
        <w:rPr>
          <w:rFonts w:ascii="Times New Roman" w:hAnsi="Times New Roman" w:cs="Times New Roman"/>
          <w:sz w:val="24"/>
          <w:szCs w:val="24"/>
        </w:rPr>
        <w:t xml:space="preserve">     </w:t>
      </w:r>
      <w:r w:rsidR="00FD477A" w:rsidRPr="00C81A74">
        <w:rPr>
          <w:rFonts w:ascii="Times New Roman" w:hAnsi="Times New Roman" w:cs="Times New Roman"/>
          <w:sz w:val="24"/>
          <w:szCs w:val="24"/>
        </w:rPr>
        <w:t>Pursuing this question more selectively, t</w:t>
      </w:r>
      <w:r w:rsidRPr="00C81A74">
        <w:rPr>
          <w:rFonts w:ascii="Times New Roman" w:hAnsi="Times New Roman" w:cs="Times New Roman"/>
          <w:sz w:val="24"/>
          <w:szCs w:val="24"/>
        </w:rPr>
        <w:t xml:space="preserve">ables </w:t>
      </w:r>
      <w:r w:rsidR="00FD477A" w:rsidRPr="00C81A74">
        <w:rPr>
          <w:rFonts w:ascii="Times New Roman" w:hAnsi="Times New Roman" w:cs="Times New Roman"/>
          <w:sz w:val="24"/>
          <w:szCs w:val="24"/>
        </w:rPr>
        <w:t>3</w:t>
      </w:r>
      <w:r w:rsidRPr="00C81A74">
        <w:rPr>
          <w:rFonts w:ascii="Times New Roman" w:hAnsi="Times New Roman" w:cs="Times New Roman"/>
          <w:sz w:val="24"/>
          <w:szCs w:val="24"/>
        </w:rPr>
        <w:t>-</w:t>
      </w:r>
      <w:r w:rsidR="00FD477A" w:rsidRPr="00C81A74">
        <w:rPr>
          <w:rFonts w:ascii="Times New Roman" w:hAnsi="Times New Roman" w:cs="Times New Roman"/>
          <w:sz w:val="24"/>
          <w:szCs w:val="24"/>
        </w:rPr>
        <w:t>6</w:t>
      </w:r>
      <w:r w:rsidRPr="00C81A74">
        <w:rPr>
          <w:rFonts w:ascii="Times New Roman" w:hAnsi="Times New Roman" w:cs="Times New Roman"/>
          <w:sz w:val="24"/>
          <w:szCs w:val="24"/>
        </w:rPr>
        <w:t xml:space="preserve"> list regime chronologies for China, Egypt, Mesopotamia, and Elam primarily for the ancient era. </w:t>
      </w:r>
      <w:r w:rsidR="00DB789A" w:rsidRPr="00C81A74">
        <w:rPr>
          <w:rFonts w:ascii="Times New Roman" w:hAnsi="Times New Roman" w:cs="Times New Roman"/>
          <w:sz w:val="24"/>
          <w:szCs w:val="24"/>
        </w:rPr>
        <w:t xml:space="preserve">There are, of course, other and less well known dynastic sequences that might have been examined as well but at least the first three are fairly standard fare. </w:t>
      </w:r>
      <w:r w:rsidRPr="00C81A74">
        <w:rPr>
          <w:rFonts w:ascii="Times New Roman" w:hAnsi="Times New Roman" w:cs="Times New Roman"/>
          <w:sz w:val="24"/>
          <w:szCs w:val="24"/>
        </w:rPr>
        <w:t xml:space="preserve"> The starting and ending dates of these regimes are differentiated by their occurrence in less or more favorable climate phases according to Brooke (2014).  It would be ideal perhaps if regimes began </w:t>
      </w:r>
      <w:r w:rsidR="00FD477A" w:rsidRPr="00C81A74">
        <w:rPr>
          <w:rFonts w:ascii="Times New Roman" w:hAnsi="Times New Roman" w:cs="Times New Roman"/>
          <w:sz w:val="24"/>
          <w:szCs w:val="24"/>
        </w:rPr>
        <w:t xml:space="preserve">only </w:t>
      </w:r>
      <w:r w:rsidRPr="00C81A74">
        <w:rPr>
          <w:rFonts w:ascii="Times New Roman" w:hAnsi="Times New Roman" w:cs="Times New Roman"/>
          <w:sz w:val="24"/>
          <w:szCs w:val="24"/>
        </w:rPr>
        <w:t xml:space="preserve">in good climates and perished in poor climates but that is a most unreasonable expectation.  Climate is not regarded in this respect as an absolutely determining factor.  Rather, it facilitates and hinders various types of activity. </w:t>
      </w:r>
      <w:r w:rsidR="007B6F03" w:rsidRPr="00C81A74">
        <w:rPr>
          <w:rFonts w:ascii="Times New Roman" w:hAnsi="Times New Roman" w:cs="Times New Roman"/>
          <w:sz w:val="24"/>
          <w:szCs w:val="24"/>
        </w:rPr>
        <w:t>Nevertheless, i</w:t>
      </w:r>
      <w:r w:rsidRPr="00C81A74">
        <w:rPr>
          <w:rFonts w:ascii="Times New Roman" w:hAnsi="Times New Roman" w:cs="Times New Roman"/>
          <w:sz w:val="24"/>
          <w:szCs w:val="24"/>
        </w:rPr>
        <w:t>f climate is a very strong factor</w:t>
      </w:r>
      <w:r w:rsidR="007B6F03" w:rsidRPr="00C81A74">
        <w:rPr>
          <w:rFonts w:ascii="Times New Roman" w:hAnsi="Times New Roman" w:cs="Times New Roman"/>
          <w:sz w:val="24"/>
          <w:szCs w:val="24"/>
        </w:rPr>
        <w:t xml:space="preserve"> in agrarian economies</w:t>
      </w:r>
      <w:r w:rsidRPr="00C81A74">
        <w:rPr>
          <w:rFonts w:ascii="Times New Roman" w:hAnsi="Times New Roman" w:cs="Times New Roman"/>
          <w:sz w:val="24"/>
          <w:szCs w:val="24"/>
        </w:rPr>
        <w:t xml:space="preserve">, one might expect </w:t>
      </w:r>
      <w:r w:rsidR="007B6F03" w:rsidRPr="00C81A74">
        <w:rPr>
          <w:rFonts w:ascii="Times New Roman" w:hAnsi="Times New Roman" w:cs="Times New Roman"/>
          <w:sz w:val="24"/>
          <w:szCs w:val="24"/>
        </w:rPr>
        <w:t>some positive correlation between starts and benign weather and a positive relationship between endings and poor weather.</w:t>
      </w:r>
    </w:p>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Table</w:t>
      </w:r>
      <w:r w:rsidR="00FD477A" w:rsidRPr="00C81A74">
        <w:rPr>
          <w:rFonts w:ascii="Times New Roman" w:hAnsi="Times New Roman" w:cs="Times New Roman"/>
          <w:sz w:val="24"/>
          <w:szCs w:val="24"/>
        </w:rPr>
        <w:t xml:space="preserve"> 3</w:t>
      </w:r>
      <w:r w:rsidRPr="00C81A74">
        <w:rPr>
          <w:rFonts w:ascii="Times New Roman" w:hAnsi="Times New Roman" w:cs="Times New Roman"/>
          <w:sz w:val="24"/>
          <w:szCs w:val="24"/>
        </w:rPr>
        <w:t>: Chinese Regimes</w:t>
      </w:r>
    </w:p>
    <w:tbl>
      <w:tblPr>
        <w:tblStyle w:val="TableGrid"/>
        <w:tblW w:w="0" w:type="auto"/>
        <w:tblLayout w:type="fixed"/>
        <w:tblLook w:val="04A0" w:firstRow="1" w:lastRow="0" w:firstColumn="1" w:lastColumn="0" w:noHBand="0" w:noVBand="1"/>
      </w:tblPr>
      <w:tblGrid>
        <w:gridCol w:w="1165"/>
        <w:gridCol w:w="1530"/>
        <w:gridCol w:w="1350"/>
        <w:gridCol w:w="1350"/>
        <w:gridCol w:w="3150"/>
      </w:tblGrid>
      <w:tr w:rsidR="004B0D02" w:rsidRPr="00C81A74" w:rsidTr="007B6F03">
        <w:tc>
          <w:tcPr>
            <w:tcW w:w="1165" w:type="dxa"/>
          </w:tcPr>
          <w:p w:rsidR="004B0D02" w:rsidRPr="00C81A74" w:rsidRDefault="004B0D02">
            <w:pPr>
              <w:rPr>
                <w:rFonts w:ascii="Times New Roman" w:hAnsi="Times New Roman" w:cs="Times New Roman"/>
                <w:b/>
                <w:sz w:val="24"/>
                <w:szCs w:val="24"/>
              </w:rPr>
            </w:pPr>
            <w:r w:rsidRPr="00C81A74">
              <w:rPr>
                <w:rFonts w:ascii="Times New Roman" w:hAnsi="Times New Roman" w:cs="Times New Roman"/>
                <w:b/>
                <w:sz w:val="24"/>
                <w:szCs w:val="24"/>
              </w:rPr>
              <w:t>Regime</w:t>
            </w:r>
          </w:p>
        </w:tc>
        <w:tc>
          <w:tcPr>
            <w:tcW w:w="1530" w:type="dxa"/>
          </w:tcPr>
          <w:p w:rsidR="004B0D02" w:rsidRPr="00C81A74" w:rsidRDefault="004B0D02">
            <w:pPr>
              <w:rPr>
                <w:rFonts w:ascii="Times New Roman" w:hAnsi="Times New Roman" w:cs="Times New Roman"/>
                <w:b/>
                <w:sz w:val="24"/>
                <w:szCs w:val="24"/>
              </w:rPr>
            </w:pPr>
            <w:r w:rsidRPr="00C81A74">
              <w:rPr>
                <w:rFonts w:ascii="Times New Roman" w:hAnsi="Times New Roman" w:cs="Times New Roman"/>
                <w:b/>
                <w:sz w:val="24"/>
                <w:szCs w:val="24"/>
              </w:rPr>
              <w:t>Timing</w:t>
            </w:r>
          </w:p>
        </w:tc>
        <w:tc>
          <w:tcPr>
            <w:tcW w:w="1350" w:type="dxa"/>
          </w:tcPr>
          <w:p w:rsidR="004B0D02" w:rsidRPr="00C81A74" w:rsidRDefault="004B0D02" w:rsidP="00F02936">
            <w:pPr>
              <w:rPr>
                <w:rFonts w:ascii="Times New Roman" w:hAnsi="Times New Roman" w:cs="Times New Roman"/>
                <w:b/>
                <w:sz w:val="24"/>
                <w:szCs w:val="24"/>
              </w:rPr>
            </w:pPr>
            <w:r w:rsidRPr="00C81A74">
              <w:rPr>
                <w:rFonts w:ascii="Times New Roman" w:hAnsi="Times New Roman" w:cs="Times New Roman"/>
                <w:b/>
                <w:sz w:val="24"/>
                <w:szCs w:val="24"/>
              </w:rPr>
              <w:t>Less Favorable Climate</w:t>
            </w:r>
          </w:p>
        </w:tc>
        <w:tc>
          <w:tcPr>
            <w:tcW w:w="1350" w:type="dxa"/>
          </w:tcPr>
          <w:p w:rsidR="004B0D02" w:rsidRPr="00C81A74" w:rsidRDefault="004B0D02" w:rsidP="00F02936">
            <w:pPr>
              <w:rPr>
                <w:rFonts w:ascii="Times New Roman" w:hAnsi="Times New Roman" w:cs="Times New Roman"/>
                <w:b/>
                <w:sz w:val="24"/>
                <w:szCs w:val="24"/>
              </w:rPr>
            </w:pPr>
            <w:r w:rsidRPr="00C81A74">
              <w:rPr>
                <w:rFonts w:ascii="Times New Roman" w:hAnsi="Times New Roman" w:cs="Times New Roman"/>
                <w:b/>
                <w:sz w:val="24"/>
                <w:szCs w:val="24"/>
              </w:rPr>
              <w:t>More Favorable Climate</w:t>
            </w:r>
          </w:p>
        </w:tc>
        <w:tc>
          <w:tcPr>
            <w:tcW w:w="3150" w:type="dxa"/>
          </w:tcPr>
          <w:p w:rsidR="004B0D02" w:rsidRPr="00C81A74" w:rsidRDefault="004B0D02" w:rsidP="00F02936">
            <w:pPr>
              <w:rPr>
                <w:rFonts w:ascii="Times New Roman" w:hAnsi="Times New Roman" w:cs="Times New Roman"/>
                <w:b/>
                <w:sz w:val="24"/>
                <w:szCs w:val="24"/>
              </w:rPr>
            </w:pPr>
            <w:r w:rsidRPr="00C81A74">
              <w:rPr>
                <w:rFonts w:ascii="Times New Roman" w:hAnsi="Times New Roman" w:cs="Times New Roman"/>
                <w:b/>
                <w:sz w:val="24"/>
                <w:szCs w:val="24"/>
              </w:rPr>
              <w:t>Incursion</w:t>
            </w:r>
          </w:p>
          <w:p w:rsidR="004B0D02" w:rsidRPr="00C81A74" w:rsidRDefault="004B0D02" w:rsidP="00F02936">
            <w:pPr>
              <w:rPr>
                <w:rFonts w:ascii="Times New Roman" w:hAnsi="Times New Roman" w:cs="Times New Roman"/>
                <w:b/>
                <w:sz w:val="24"/>
                <w:szCs w:val="24"/>
              </w:rPr>
            </w:pPr>
            <w:r w:rsidRPr="00C81A74">
              <w:rPr>
                <w:rFonts w:ascii="Times New Roman" w:hAnsi="Times New Roman" w:cs="Times New Roman"/>
                <w:b/>
                <w:sz w:val="24"/>
                <w:szCs w:val="24"/>
              </w:rPr>
              <w:t>Comments</w:t>
            </w: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Xia</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2070-1600</w:t>
            </w:r>
          </w:p>
        </w:tc>
        <w:tc>
          <w:tcPr>
            <w:tcW w:w="1350" w:type="dxa"/>
          </w:tcPr>
          <w:p w:rsidR="004B0D02" w:rsidRPr="00C81A74" w:rsidRDefault="004B0D02" w:rsidP="00513149">
            <w:pPr>
              <w:rPr>
                <w:rFonts w:ascii="Times New Roman" w:hAnsi="Times New Roman" w:cs="Times New Roman"/>
                <w:sz w:val="24"/>
                <w:szCs w:val="24"/>
              </w:rPr>
            </w:pPr>
            <w:r w:rsidRPr="00C81A74">
              <w:rPr>
                <w:rFonts w:ascii="Times New Roman" w:hAnsi="Times New Roman" w:cs="Times New Roman"/>
                <w:sz w:val="24"/>
                <w:szCs w:val="24"/>
              </w:rPr>
              <w:t>starts and ends in crisis</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3150" w:type="dxa"/>
          </w:tcPr>
          <w:p w:rsidR="004B0D02" w:rsidRPr="00C81A74" w:rsidRDefault="004B0D02">
            <w:pPr>
              <w:rPr>
                <w:rFonts w:ascii="Times New Roman" w:hAnsi="Times New Roman" w:cs="Times New Roman"/>
                <w:sz w:val="24"/>
                <w:szCs w:val="24"/>
              </w:rPr>
            </w:pP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Shang</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1600-1050</w:t>
            </w:r>
          </w:p>
        </w:tc>
        <w:tc>
          <w:tcPr>
            <w:tcW w:w="1350" w:type="dxa"/>
          </w:tcPr>
          <w:p w:rsidR="004B0D02" w:rsidRPr="00C81A74" w:rsidRDefault="004B0D02" w:rsidP="00513149">
            <w:pPr>
              <w:rPr>
                <w:rFonts w:ascii="Times New Roman" w:hAnsi="Times New Roman" w:cs="Times New Roman"/>
                <w:sz w:val="24"/>
                <w:szCs w:val="24"/>
              </w:rPr>
            </w:pPr>
            <w:r w:rsidRPr="00C81A74">
              <w:rPr>
                <w:rFonts w:ascii="Times New Roman" w:hAnsi="Times New Roman" w:cs="Times New Roman"/>
                <w:sz w:val="24"/>
                <w:szCs w:val="24"/>
              </w:rPr>
              <w:t>starts and ends</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3150" w:type="dxa"/>
          </w:tcPr>
          <w:p w:rsidR="004B0D02" w:rsidRPr="00C81A74" w:rsidRDefault="004B0D02" w:rsidP="00287027">
            <w:pPr>
              <w:rPr>
                <w:rFonts w:ascii="Times New Roman" w:hAnsi="Times New Roman" w:cs="Times New Roman"/>
                <w:sz w:val="24"/>
                <w:szCs w:val="24"/>
              </w:rPr>
            </w:pPr>
            <w:r w:rsidRPr="00C81A74">
              <w:rPr>
                <w:rFonts w:ascii="Times New Roman" w:hAnsi="Times New Roman" w:cs="Times New Roman"/>
                <w:sz w:val="24"/>
                <w:szCs w:val="24"/>
              </w:rPr>
              <w:t>Western</w:t>
            </w:r>
            <w:r w:rsidR="00287027" w:rsidRPr="00C81A74">
              <w:rPr>
                <w:rFonts w:ascii="Times New Roman" w:hAnsi="Times New Roman" w:cs="Times New Roman"/>
                <w:sz w:val="24"/>
                <w:szCs w:val="24"/>
              </w:rPr>
              <w:t xml:space="preserve"> o</w:t>
            </w:r>
            <w:r w:rsidRPr="00C81A74">
              <w:rPr>
                <w:rFonts w:ascii="Times New Roman" w:hAnsi="Times New Roman" w:cs="Times New Roman"/>
                <w:sz w:val="24"/>
                <w:szCs w:val="24"/>
              </w:rPr>
              <w:t>rigins</w:t>
            </w:r>
            <w:r w:rsidR="00287027" w:rsidRPr="00C81A74">
              <w:rPr>
                <w:rFonts w:ascii="Times New Roman" w:hAnsi="Times New Roman" w:cs="Times New Roman"/>
                <w:sz w:val="24"/>
                <w:szCs w:val="24"/>
              </w:rPr>
              <w:t xml:space="preserve"> of Shang?</w:t>
            </w: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 Zhou</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1050-770</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1350" w:type="dxa"/>
          </w:tcPr>
          <w:p w:rsidR="004B0D02" w:rsidRPr="00C81A74" w:rsidRDefault="004B0D02">
            <w:pPr>
              <w:rPr>
                <w:rFonts w:ascii="Times New Roman" w:hAnsi="Times New Roman" w:cs="Times New Roman"/>
                <w:sz w:val="24"/>
                <w:szCs w:val="24"/>
              </w:rPr>
            </w:pPr>
          </w:p>
        </w:tc>
        <w:tc>
          <w:tcPr>
            <w:tcW w:w="31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Western elements in founding coalition</w:t>
            </w: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E. Zhou</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770-250</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Starts</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31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Western pressures encourage moving capital to east</w:t>
            </w: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Qin</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221-206</w:t>
            </w:r>
          </w:p>
        </w:tc>
        <w:tc>
          <w:tcPr>
            <w:tcW w:w="1350" w:type="dxa"/>
          </w:tcPr>
          <w:p w:rsidR="004B0D02" w:rsidRPr="00C81A74" w:rsidRDefault="004B0D02">
            <w:pPr>
              <w:rPr>
                <w:rFonts w:ascii="Times New Roman" w:hAnsi="Times New Roman" w:cs="Times New Roman"/>
                <w:sz w:val="24"/>
                <w:szCs w:val="24"/>
              </w:rPr>
            </w:pP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3150" w:type="dxa"/>
          </w:tcPr>
          <w:p w:rsidR="004B0D02" w:rsidRPr="00C81A74" w:rsidRDefault="004B0D02">
            <w:pPr>
              <w:rPr>
                <w:rFonts w:ascii="Times New Roman" w:hAnsi="Times New Roman" w:cs="Times New Roman"/>
                <w:sz w:val="24"/>
                <w:szCs w:val="24"/>
              </w:rPr>
            </w:pP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 Han</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206-23/25</w:t>
            </w:r>
          </w:p>
        </w:tc>
        <w:tc>
          <w:tcPr>
            <w:tcW w:w="1350" w:type="dxa"/>
          </w:tcPr>
          <w:p w:rsidR="004B0D02" w:rsidRPr="00C81A74" w:rsidRDefault="004B0D02">
            <w:pPr>
              <w:rPr>
                <w:rFonts w:ascii="Times New Roman" w:hAnsi="Times New Roman" w:cs="Times New Roman"/>
                <w:sz w:val="24"/>
                <w:szCs w:val="24"/>
              </w:rPr>
            </w:pP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3150" w:type="dxa"/>
          </w:tcPr>
          <w:p w:rsidR="004B0D02" w:rsidRPr="00C81A74" w:rsidRDefault="004B0D02">
            <w:pPr>
              <w:rPr>
                <w:rFonts w:ascii="Times New Roman" w:hAnsi="Times New Roman" w:cs="Times New Roman"/>
                <w:sz w:val="24"/>
                <w:szCs w:val="24"/>
              </w:rPr>
            </w:pP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E. Han</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25-220</w:t>
            </w:r>
          </w:p>
        </w:tc>
        <w:tc>
          <w:tcPr>
            <w:tcW w:w="1350" w:type="dxa"/>
          </w:tcPr>
          <w:p w:rsidR="004B0D02" w:rsidRPr="00C81A74" w:rsidRDefault="004B0D02">
            <w:pPr>
              <w:rPr>
                <w:rFonts w:ascii="Times New Roman" w:hAnsi="Times New Roman" w:cs="Times New Roman"/>
                <w:sz w:val="24"/>
                <w:szCs w:val="24"/>
              </w:rPr>
            </w:pP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31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 xml:space="preserve">Considerable </w:t>
            </w:r>
          </w:p>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Xiongnu pressures</w:t>
            </w:r>
            <w:r w:rsidR="00287027" w:rsidRPr="00C81A74">
              <w:rPr>
                <w:rFonts w:ascii="Times New Roman" w:hAnsi="Times New Roman" w:cs="Times New Roman"/>
                <w:sz w:val="24"/>
                <w:szCs w:val="24"/>
              </w:rPr>
              <w:t xml:space="preserve"> resisted</w:t>
            </w: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Three Kingdoms</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220-265/80</w:t>
            </w:r>
          </w:p>
        </w:tc>
        <w:tc>
          <w:tcPr>
            <w:tcW w:w="1350" w:type="dxa"/>
          </w:tcPr>
          <w:p w:rsidR="004B0D02" w:rsidRPr="00C81A74" w:rsidRDefault="004B0D02">
            <w:pPr>
              <w:rPr>
                <w:rFonts w:ascii="Times New Roman" w:hAnsi="Times New Roman" w:cs="Times New Roman"/>
                <w:sz w:val="24"/>
                <w:szCs w:val="24"/>
              </w:rPr>
            </w:pP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3150" w:type="dxa"/>
          </w:tcPr>
          <w:p w:rsidR="004B0D02" w:rsidRPr="00C81A74" w:rsidRDefault="004B0D02">
            <w:pPr>
              <w:rPr>
                <w:rFonts w:ascii="Times New Roman" w:hAnsi="Times New Roman" w:cs="Times New Roman"/>
                <w:sz w:val="24"/>
                <w:szCs w:val="24"/>
              </w:rPr>
            </w:pP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 Jin</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265-317</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Ends</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3150" w:type="dxa"/>
          </w:tcPr>
          <w:p w:rsidR="004B0D02" w:rsidRPr="00C81A74" w:rsidRDefault="004B0D02">
            <w:pPr>
              <w:rPr>
                <w:rFonts w:ascii="Times New Roman" w:hAnsi="Times New Roman" w:cs="Times New Roman"/>
                <w:sz w:val="24"/>
                <w:szCs w:val="24"/>
              </w:rPr>
            </w:pPr>
          </w:p>
        </w:tc>
      </w:tr>
      <w:tr w:rsidR="004B0D02" w:rsidRPr="00C81A74" w:rsidTr="007B6F03">
        <w:tc>
          <w:tcPr>
            <w:tcW w:w="1165" w:type="dxa"/>
          </w:tcPr>
          <w:p w:rsidR="004B0D02" w:rsidRPr="00C81A74" w:rsidRDefault="004B0D02" w:rsidP="007544B0">
            <w:pPr>
              <w:rPr>
                <w:rFonts w:ascii="Times New Roman" w:hAnsi="Times New Roman" w:cs="Times New Roman"/>
                <w:sz w:val="24"/>
                <w:szCs w:val="24"/>
              </w:rPr>
            </w:pPr>
            <w:r w:rsidRPr="00C81A74">
              <w:rPr>
                <w:rFonts w:ascii="Times New Roman" w:hAnsi="Times New Roman" w:cs="Times New Roman"/>
                <w:sz w:val="24"/>
                <w:szCs w:val="24"/>
              </w:rPr>
              <w:lastRenderedPageBreak/>
              <w:t>E.  Jin</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317-420</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1350" w:type="dxa"/>
          </w:tcPr>
          <w:p w:rsidR="004B0D02" w:rsidRPr="00C81A74" w:rsidRDefault="004B0D02">
            <w:pPr>
              <w:rPr>
                <w:rFonts w:ascii="Times New Roman" w:hAnsi="Times New Roman" w:cs="Times New Roman"/>
                <w:sz w:val="24"/>
                <w:szCs w:val="24"/>
              </w:rPr>
            </w:pPr>
          </w:p>
        </w:tc>
        <w:tc>
          <w:tcPr>
            <w:tcW w:w="3150" w:type="dxa"/>
          </w:tcPr>
          <w:p w:rsidR="004B0D02" w:rsidRPr="00C81A74" w:rsidRDefault="004B0D02">
            <w:pPr>
              <w:rPr>
                <w:rFonts w:ascii="Times New Roman" w:hAnsi="Times New Roman" w:cs="Times New Roman"/>
                <w:sz w:val="24"/>
                <w:szCs w:val="24"/>
              </w:rPr>
            </w:pP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Southern/Northern</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386/420-589</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1350" w:type="dxa"/>
          </w:tcPr>
          <w:p w:rsidR="004B0D02" w:rsidRPr="00C81A74" w:rsidRDefault="004B0D02">
            <w:pPr>
              <w:rPr>
                <w:rFonts w:ascii="Times New Roman" w:hAnsi="Times New Roman" w:cs="Times New Roman"/>
                <w:sz w:val="24"/>
                <w:szCs w:val="24"/>
              </w:rPr>
            </w:pPr>
          </w:p>
        </w:tc>
        <w:tc>
          <w:tcPr>
            <w:tcW w:w="3150" w:type="dxa"/>
          </w:tcPr>
          <w:p w:rsidR="004B0D02" w:rsidRPr="00C81A74" w:rsidRDefault="00D576EA">
            <w:pPr>
              <w:rPr>
                <w:rFonts w:ascii="Times New Roman" w:hAnsi="Times New Roman" w:cs="Times New Roman"/>
                <w:sz w:val="24"/>
                <w:szCs w:val="24"/>
              </w:rPr>
            </w:pPr>
            <w:r w:rsidRPr="00C81A74">
              <w:rPr>
                <w:rFonts w:ascii="Times New Roman" w:hAnsi="Times New Roman" w:cs="Times New Roman"/>
                <w:sz w:val="24"/>
                <w:szCs w:val="24"/>
              </w:rPr>
              <w:t>Hsien-pei dominate northern China (386-550)</w:t>
            </w: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Sui</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581-618</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1350" w:type="dxa"/>
          </w:tcPr>
          <w:p w:rsidR="004B0D02" w:rsidRPr="00C81A74" w:rsidRDefault="004B0D02">
            <w:pPr>
              <w:rPr>
                <w:rFonts w:ascii="Times New Roman" w:hAnsi="Times New Roman" w:cs="Times New Roman"/>
                <w:sz w:val="24"/>
                <w:szCs w:val="24"/>
              </w:rPr>
            </w:pPr>
          </w:p>
        </w:tc>
        <w:tc>
          <w:tcPr>
            <w:tcW w:w="3150" w:type="dxa"/>
          </w:tcPr>
          <w:p w:rsidR="004B0D02" w:rsidRPr="00C81A74" w:rsidRDefault="004B0D02">
            <w:pPr>
              <w:rPr>
                <w:rFonts w:ascii="Times New Roman" w:hAnsi="Times New Roman" w:cs="Times New Roman"/>
                <w:sz w:val="24"/>
                <w:szCs w:val="24"/>
              </w:rPr>
            </w:pP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Tang</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618-907</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Ends</w:t>
            </w:r>
          </w:p>
        </w:tc>
        <w:tc>
          <w:tcPr>
            <w:tcW w:w="3150" w:type="dxa"/>
          </w:tcPr>
          <w:p w:rsidR="004B0D02" w:rsidRPr="00C81A74" w:rsidRDefault="00D576EA">
            <w:pPr>
              <w:rPr>
                <w:rFonts w:ascii="Times New Roman" w:hAnsi="Times New Roman" w:cs="Times New Roman"/>
                <w:sz w:val="24"/>
                <w:szCs w:val="24"/>
              </w:rPr>
            </w:pPr>
            <w:r w:rsidRPr="00C81A74">
              <w:rPr>
                <w:rFonts w:ascii="Times New Roman" w:hAnsi="Times New Roman" w:cs="Times New Roman"/>
                <w:sz w:val="24"/>
                <w:szCs w:val="24"/>
              </w:rPr>
              <w:t>Turk forces assist Tang victory over Sui</w:t>
            </w:r>
            <w:r w:rsidR="00287027" w:rsidRPr="00C81A74">
              <w:rPr>
                <w:rFonts w:ascii="Times New Roman" w:hAnsi="Times New Roman" w:cs="Times New Roman"/>
                <w:sz w:val="24"/>
                <w:szCs w:val="24"/>
              </w:rPr>
              <w:t>: Uighurs assist suppressing rebellion in mid-8</w:t>
            </w:r>
            <w:r w:rsidR="00287027" w:rsidRPr="00C81A74">
              <w:rPr>
                <w:rFonts w:ascii="Times New Roman" w:hAnsi="Times New Roman" w:cs="Times New Roman"/>
                <w:sz w:val="24"/>
                <w:szCs w:val="24"/>
                <w:vertAlign w:val="superscript"/>
              </w:rPr>
              <w:t>th</w:t>
            </w:r>
            <w:r w:rsidR="00287027" w:rsidRPr="00C81A74">
              <w:rPr>
                <w:rFonts w:ascii="Times New Roman" w:hAnsi="Times New Roman" w:cs="Times New Roman"/>
                <w:sz w:val="24"/>
                <w:szCs w:val="24"/>
              </w:rPr>
              <w:t xml:space="preserve"> century but China still lost control over eastern territory</w:t>
            </w: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Five Dynasties/Ten Kingdoms</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907-960</w:t>
            </w:r>
          </w:p>
        </w:tc>
        <w:tc>
          <w:tcPr>
            <w:tcW w:w="1350" w:type="dxa"/>
          </w:tcPr>
          <w:p w:rsidR="004B0D02" w:rsidRPr="00C81A74" w:rsidRDefault="004B0D02">
            <w:pPr>
              <w:rPr>
                <w:rFonts w:ascii="Times New Roman" w:hAnsi="Times New Roman" w:cs="Times New Roman"/>
                <w:sz w:val="24"/>
                <w:szCs w:val="24"/>
              </w:rPr>
            </w:pP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3150" w:type="dxa"/>
          </w:tcPr>
          <w:p w:rsidR="004B0D02" w:rsidRPr="00C81A74" w:rsidRDefault="004B0D02">
            <w:pPr>
              <w:rPr>
                <w:rFonts w:ascii="Times New Roman" w:hAnsi="Times New Roman" w:cs="Times New Roman"/>
                <w:sz w:val="24"/>
                <w:szCs w:val="24"/>
              </w:rPr>
            </w:pP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N. Song</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960-1127</w:t>
            </w:r>
          </w:p>
        </w:tc>
        <w:tc>
          <w:tcPr>
            <w:tcW w:w="1350" w:type="dxa"/>
          </w:tcPr>
          <w:p w:rsidR="004B0D02" w:rsidRPr="00C81A74" w:rsidRDefault="004B0D02">
            <w:pPr>
              <w:rPr>
                <w:rFonts w:ascii="Times New Roman" w:hAnsi="Times New Roman" w:cs="Times New Roman"/>
                <w:sz w:val="24"/>
                <w:szCs w:val="24"/>
              </w:rPr>
            </w:pP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31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 xml:space="preserve">Overrun by </w:t>
            </w: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S. Song</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1127-1279</w:t>
            </w:r>
          </w:p>
        </w:tc>
        <w:tc>
          <w:tcPr>
            <w:tcW w:w="1350" w:type="dxa"/>
          </w:tcPr>
          <w:p w:rsidR="004B0D02" w:rsidRPr="00C81A74" w:rsidRDefault="004B0D02">
            <w:pPr>
              <w:rPr>
                <w:rFonts w:ascii="Times New Roman" w:hAnsi="Times New Roman" w:cs="Times New Roman"/>
                <w:sz w:val="24"/>
                <w:szCs w:val="24"/>
              </w:rPr>
            </w:pP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31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Defeated by Mongols</w:t>
            </w: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Yuan</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1271-1368</w:t>
            </w:r>
          </w:p>
        </w:tc>
        <w:tc>
          <w:tcPr>
            <w:tcW w:w="1350" w:type="dxa"/>
          </w:tcPr>
          <w:p w:rsidR="004B0D02" w:rsidRPr="00C81A74" w:rsidRDefault="004B0D02">
            <w:pPr>
              <w:rPr>
                <w:rFonts w:ascii="Times New Roman" w:hAnsi="Times New Roman" w:cs="Times New Roman"/>
                <w:sz w:val="24"/>
                <w:szCs w:val="24"/>
              </w:rPr>
            </w:pP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3150" w:type="dxa"/>
          </w:tcPr>
          <w:p w:rsidR="004B0D02" w:rsidRPr="00C81A74" w:rsidRDefault="004B0D02">
            <w:pPr>
              <w:rPr>
                <w:rFonts w:ascii="Times New Roman" w:hAnsi="Times New Roman" w:cs="Times New Roman"/>
                <w:sz w:val="24"/>
                <w:szCs w:val="24"/>
              </w:rPr>
            </w:pP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Ming</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1368-1644/62</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Starts</w:t>
            </w:r>
          </w:p>
        </w:tc>
        <w:tc>
          <w:tcPr>
            <w:tcW w:w="31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Defeated by Manchu</w:t>
            </w:r>
          </w:p>
        </w:tc>
      </w:tr>
      <w:tr w:rsidR="004B0D02" w:rsidRPr="00C81A74" w:rsidTr="007B6F03">
        <w:tc>
          <w:tcPr>
            <w:tcW w:w="1165"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Qing</w:t>
            </w:r>
          </w:p>
        </w:tc>
        <w:tc>
          <w:tcPr>
            <w:tcW w:w="153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1636-1911</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Starts</w:t>
            </w:r>
          </w:p>
        </w:tc>
        <w:tc>
          <w:tcPr>
            <w:tcW w:w="1350" w:type="dxa"/>
          </w:tcPr>
          <w:p w:rsidR="004B0D02" w:rsidRPr="00C81A74" w:rsidRDefault="004B0D02">
            <w:pPr>
              <w:rPr>
                <w:rFonts w:ascii="Times New Roman" w:hAnsi="Times New Roman" w:cs="Times New Roman"/>
                <w:sz w:val="24"/>
                <w:szCs w:val="24"/>
              </w:rPr>
            </w:pPr>
            <w:r w:rsidRPr="00C81A74">
              <w:rPr>
                <w:rFonts w:ascii="Times New Roman" w:hAnsi="Times New Roman" w:cs="Times New Roman"/>
                <w:sz w:val="24"/>
                <w:szCs w:val="24"/>
              </w:rPr>
              <w:t>----------------------------------</w:t>
            </w:r>
          </w:p>
        </w:tc>
        <w:tc>
          <w:tcPr>
            <w:tcW w:w="3150" w:type="dxa"/>
          </w:tcPr>
          <w:p w:rsidR="004B0D02" w:rsidRPr="00C81A74" w:rsidRDefault="004B0D02">
            <w:pPr>
              <w:rPr>
                <w:rFonts w:ascii="Times New Roman" w:hAnsi="Times New Roman" w:cs="Times New Roman"/>
                <w:sz w:val="24"/>
                <w:szCs w:val="24"/>
              </w:rPr>
            </w:pPr>
          </w:p>
        </w:tc>
      </w:tr>
    </w:tbl>
    <w:p w:rsidR="003D5D53" w:rsidRPr="00C81A74" w:rsidRDefault="003D5D53">
      <w:pPr>
        <w:rPr>
          <w:rFonts w:ascii="Times New Roman" w:hAnsi="Times New Roman" w:cs="Times New Roman"/>
          <w:sz w:val="24"/>
          <w:szCs w:val="24"/>
        </w:rPr>
      </w:pPr>
    </w:p>
    <w:p w:rsidR="00A6799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 xml:space="preserve">Table </w:t>
      </w:r>
      <w:r w:rsidR="00FD477A" w:rsidRPr="00C81A74">
        <w:rPr>
          <w:rFonts w:ascii="Times New Roman" w:hAnsi="Times New Roman" w:cs="Times New Roman"/>
          <w:sz w:val="24"/>
          <w:szCs w:val="24"/>
        </w:rPr>
        <w:t>4</w:t>
      </w:r>
      <w:r w:rsidRPr="00C81A74">
        <w:rPr>
          <w:rFonts w:ascii="Times New Roman" w:hAnsi="Times New Roman" w:cs="Times New Roman"/>
          <w:sz w:val="24"/>
          <w:szCs w:val="24"/>
        </w:rPr>
        <w:t>: Egyptian Regimes</w:t>
      </w:r>
    </w:p>
    <w:tbl>
      <w:tblPr>
        <w:tblStyle w:val="TableGrid"/>
        <w:tblW w:w="0" w:type="auto"/>
        <w:tblLook w:val="04A0" w:firstRow="1" w:lastRow="0" w:firstColumn="1" w:lastColumn="0" w:noHBand="0" w:noVBand="1"/>
      </w:tblPr>
      <w:tblGrid>
        <w:gridCol w:w="1960"/>
        <w:gridCol w:w="1358"/>
        <w:gridCol w:w="1272"/>
        <w:gridCol w:w="1333"/>
        <w:gridCol w:w="2622"/>
      </w:tblGrid>
      <w:tr w:rsidR="007C050D" w:rsidRPr="00C81A74" w:rsidTr="007B6F03">
        <w:tc>
          <w:tcPr>
            <w:tcW w:w="1960" w:type="dxa"/>
          </w:tcPr>
          <w:p w:rsidR="007C050D" w:rsidRPr="00C81A74" w:rsidRDefault="007C050D">
            <w:pPr>
              <w:rPr>
                <w:rFonts w:ascii="Times New Roman" w:hAnsi="Times New Roman" w:cs="Times New Roman"/>
                <w:b/>
                <w:sz w:val="24"/>
                <w:szCs w:val="24"/>
              </w:rPr>
            </w:pPr>
            <w:r w:rsidRPr="00C81A74">
              <w:rPr>
                <w:rFonts w:ascii="Times New Roman" w:hAnsi="Times New Roman" w:cs="Times New Roman"/>
                <w:b/>
                <w:sz w:val="24"/>
                <w:szCs w:val="24"/>
              </w:rPr>
              <w:t>Regime</w:t>
            </w:r>
          </w:p>
        </w:tc>
        <w:tc>
          <w:tcPr>
            <w:tcW w:w="1358" w:type="dxa"/>
          </w:tcPr>
          <w:p w:rsidR="007C050D" w:rsidRPr="00C81A74" w:rsidRDefault="007C050D">
            <w:pPr>
              <w:rPr>
                <w:rFonts w:ascii="Times New Roman" w:hAnsi="Times New Roman" w:cs="Times New Roman"/>
                <w:b/>
                <w:sz w:val="24"/>
                <w:szCs w:val="24"/>
              </w:rPr>
            </w:pPr>
            <w:r w:rsidRPr="00C81A74">
              <w:rPr>
                <w:rFonts w:ascii="Times New Roman" w:hAnsi="Times New Roman" w:cs="Times New Roman"/>
                <w:b/>
                <w:sz w:val="24"/>
                <w:szCs w:val="24"/>
              </w:rPr>
              <w:t>Timing</w:t>
            </w:r>
          </w:p>
        </w:tc>
        <w:tc>
          <w:tcPr>
            <w:tcW w:w="1272" w:type="dxa"/>
          </w:tcPr>
          <w:p w:rsidR="007C050D" w:rsidRPr="00C81A74" w:rsidRDefault="007C050D" w:rsidP="00F02936">
            <w:pPr>
              <w:rPr>
                <w:rFonts w:ascii="Times New Roman" w:hAnsi="Times New Roman" w:cs="Times New Roman"/>
                <w:b/>
                <w:sz w:val="24"/>
                <w:szCs w:val="24"/>
              </w:rPr>
            </w:pPr>
            <w:r w:rsidRPr="00C81A74">
              <w:rPr>
                <w:rFonts w:ascii="Times New Roman" w:hAnsi="Times New Roman" w:cs="Times New Roman"/>
                <w:b/>
                <w:sz w:val="24"/>
                <w:szCs w:val="24"/>
              </w:rPr>
              <w:t>Less Favorable Climate</w:t>
            </w:r>
          </w:p>
        </w:tc>
        <w:tc>
          <w:tcPr>
            <w:tcW w:w="1333" w:type="dxa"/>
          </w:tcPr>
          <w:p w:rsidR="007C050D" w:rsidRPr="00C81A74" w:rsidRDefault="007C050D" w:rsidP="00F02936">
            <w:pPr>
              <w:rPr>
                <w:rFonts w:ascii="Times New Roman" w:hAnsi="Times New Roman" w:cs="Times New Roman"/>
                <w:b/>
                <w:sz w:val="24"/>
                <w:szCs w:val="24"/>
              </w:rPr>
            </w:pPr>
            <w:r w:rsidRPr="00C81A74">
              <w:rPr>
                <w:rFonts w:ascii="Times New Roman" w:hAnsi="Times New Roman" w:cs="Times New Roman"/>
                <w:b/>
                <w:sz w:val="24"/>
                <w:szCs w:val="24"/>
              </w:rPr>
              <w:t>More Favorable Climate</w:t>
            </w:r>
          </w:p>
        </w:tc>
        <w:tc>
          <w:tcPr>
            <w:tcW w:w="2622" w:type="dxa"/>
          </w:tcPr>
          <w:p w:rsidR="007C050D" w:rsidRPr="00C81A74" w:rsidRDefault="007C050D" w:rsidP="00F02936">
            <w:pPr>
              <w:rPr>
                <w:rFonts w:ascii="Times New Roman" w:hAnsi="Times New Roman" w:cs="Times New Roman"/>
                <w:b/>
                <w:sz w:val="24"/>
                <w:szCs w:val="24"/>
              </w:rPr>
            </w:pPr>
          </w:p>
          <w:p w:rsidR="007C050D" w:rsidRPr="00C81A74" w:rsidRDefault="007C050D" w:rsidP="00F02936">
            <w:pPr>
              <w:rPr>
                <w:rFonts w:ascii="Times New Roman" w:hAnsi="Times New Roman" w:cs="Times New Roman"/>
                <w:b/>
                <w:sz w:val="24"/>
                <w:szCs w:val="24"/>
              </w:rPr>
            </w:pPr>
            <w:r w:rsidRPr="00C81A74">
              <w:rPr>
                <w:rFonts w:ascii="Times New Roman" w:hAnsi="Times New Roman" w:cs="Times New Roman"/>
                <w:b/>
                <w:sz w:val="24"/>
                <w:szCs w:val="24"/>
              </w:rPr>
              <w:t>Incursion</w:t>
            </w:r>
          </w:p>
          <w:p w:rsidR="007C050D" w:rsidRPr="00C81A74" w:rsidRDefault="007C050D" w:rsidP="0071270A">
            <w:pPr>
              <w:rPr>
                <w:rFonts w:ascii="Times New Roman" w:hAnsi="Times New Roman" w:cs="Times New Roman"/>
                <w:b/>
                <w:sz w:val="24"/>
                <w:szCs w:val="24"/>
              </w:rPr>
            </w:pPr>
            <w:r w:rsidRPr="00C81A74">
              <w:rPr>
                <w:rFonts w:ascii="Times New Roman" w:hAnsi="Times New Roman" w:cs="Times New Roman"/>
                <w:b/>
                <w:sz w:val="24"/>
                <w:szCs w:val="24"/>
              </w:rPr>
              <w:t>Comments</w:t>
            </w:r>
          </w:p>
        </w:tc>
      </w:tr>
      <w:tr w:rsidR="007C050D" w:rsidRPr="00C81A74" w:rsidTr="007B6F03">
        <w:tc>
          <w:tcPr>
            <w:tcW w:w="1960"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 xml:space="preserve">Merimde-Baderi  </w:t>
            </w:r>
          </w:p>
        </w:tc>
        <w:tc>
          <w:tcPr>
            <w:tcW w:w="1358"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5000-4000 BCE</w:t>
            </w:r>
          </w:p>
        </w:tc>
        <w:tc>
          <w:tcPr>
            <w:tcW w:w="1272" w:type="dxa"/>
          </w:tcPr>
          <w:p w:rsidR="007C050D" w:rsidRPr="00C81A74" w:rsidRDefault="007C050D">
            <w:pPr>
              <w:rPr>
                <w:rFonts w:ascii="Times New Roman" w:hAnsi="Times New Roman" w:cs="Times New Roman"/>
                <w:sz w:val="24"/>
                <w:szCs w:val="24"/>
              </w:rPr>
            </w:pPr>
          </w:p>
        </w:tc>
        <w:tc>
          <w:tcPr>
            <w:tcW w:w="1333"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w:t>
            </w:r>
          </w:p>
        </w:tc>
        <w:tc>
          <w:tcPr>
            <w:tcW w:w="2622" w:type="dxa"/>
          </w:tcPr>
          <w:p w:rsidR="007C050D" w:rsidRPr="00C81A74" w:rsidRDefault="007C050D">
            <w:pPr>
              <w:rPr>
                <w:rFonts w:ascii="Times New Roman" w:hAnsi="Times New Roman" w:cs="Times New Roman"/>
                <w:sz w:val="24"/>
                <w:szCs w:val="24"/>
              </w:rPr>
            </w:pPr>
          </w:p>
        </w:tc>
      </w:tr>
      <w:tr w:rsidR="007C050D" w:rsidRPr="00C81A74" w:rsidTr="007B6F03">
        <w:tc>
          <w:tcPr>
            <w:tcW w:w="1960"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Naqada I-II</w:t>
            </w:r>
          </w:p>
        </w:tc>
        <w:tc>
          <w:tcPr>
            <w:tcW w:w="1358"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4000-3200</w:t>
            </w:r>
          </w:p>
        </w:tc>
        <w:tc>
          <w:tcPr>
            <w:tcW w:w="1272"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 xml:space="preserve">  ---------------------</w:t>
            </w:r>
          </w:p>
        </w:tc>
        <w:tc>
          <w:tcPr>
            <w:tcW w:w="1333" w:type="dxa"/>
          </w:tcPr>
          <w:p w:rsidR="007C050D" w:rsidRPr="00C81A74" w:rsidRDefault="007C050D">
            <w:pPr>
              <w:rPr>
                <w:rFonts w:ascii="Times New Roman" w:hAnsi="Times New Roman" w:cs="Times New Roman"/>
                <w:sz w:val="24"/>
                <w:szCs w:val="24"/>
              </w:rPr>
            </w:pPr>
          </w:p>
        </w:tc>
        <w:tc>
          <w:tcPr>
            <w:tcW w:w="2622" w:type="dxa"/>
          </w:tcPr>
          <w:p w:rsidR="007C050D" w:rsidRPr="00C81A74" w:rsidRDefault="007C050D">
            <w:pPr>
              <w:rPr>
                <w:rFonts w:ascii="Times New Roman" w:hAnsi="Times New Roman" w:cs="Times New Roman"/>
                <w:sz w:val="24"/>
                <w:szCs w:val="24"/>
              </w:rPr>
            </w:pPr>
          </w:p>
        </w:tc>
      </w:tr>
      <w:tr w:rsidR="007C050D" w:rsidRPr="00C81A74" w:rsidTr="007B6F03">
        <w:tc>
          <w:tcPr>
            <w:tcW w:w="1960"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lastRenderedPageBreak/>
              <w:t>Naqada III</w:t>
            </w:r>
          </w:p>
        </w:tc>
        <w:tc>
          <w:tcPr>
            <w:tcW w:w="1358"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3200-3050</w:t>
            </w:r>
          </w:p>
        </w:tc>
        <w:tc>
          <w:tcPr>
            <w:tcW w:w="1272"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 xml:space="preserve"> ---------------------</w:t>
            </w:r>
          </w:p>
        </w:tc>
        <w:tc>
          <w:tcPr>
            <w:tcW w:w="1333" w:type="dxa"/>
          </w:tcPr>
          <w:p w:rsidR="007C050D" w:rsidRPr="00C81A74" w:rsidRDefault="007C050D">
            <w:pPr>
              <w:rPr>
                <w:rFonts w:ascii="Times New Roman" w:hAnsi="Times New Roman" w:cs="Times New Roman"/>
                <w:sz w:val="24"/>
                <w:szCs w:val="24"/>
              </w:rPr>
            </w:pPr>
          </w:p>
        </w:tc>
        <w:tc>
          <w:tcPr>
            <w:tcW w:w="2622" w:type="dxa"/>
          </w:tcPr>
          <w:p w:rsidR="007C050D" w:rsidRPr="00C81A74" w:rsidRDefault="007C050D">
            <w:pPr>
              <w:rPr>
                <w:rFonts w:ascii="Times New Roman" w:hAnsi="Times New Roman" w:cs="Times New Roman"/>
                <w:sz w:val="24"/>
                <w:szCs w:val="24"/>
              </w:rPr>
            </w:pPr>
          </w:p>
        </w:tc>
      </w:tr>
      <w:tr w:rsidR="007C050D" w:rsidRPr="00C81A74" w:rsidTr="007B6F03">
        <w:tc>
          <w:tcPr>
            <w:tcW w:w="1960"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Early Dynastic</w:t>
            </w:r>
          </w:p>
        </w:tc>
        <w:tc>
          <w:tcPr>
            <w:tcW w:w="1358"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3050-2575</w:t>
            </w:r>
          </w:p>
        </w:tc>
        <w:tc>
          <w:tcPr>
            <w:tcW w:w="1272"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 xml:space="preserve">  starts</w:t>
            </w:r>
          </w:p>
        </w:tc>
        <w:tc>
          <w:tcPr>
            <w:tcW w:w="1333" w:type="dxa"/>
          </w:tcPr>
          <w:p w:rsidR="007C050D" w:rsidRPr="00C81A74" w:rsidRDefault="007C050D" w:rsidP="0089411F">
            <w:pPr>
              <w:rPr>
                <w:rFonts w:ascii="Times New Roman" w:hAnsi="Times New Roman" w:cs="Times New Roman"/>
                <w:sz w:val="24"/>
                <w:szCs w:val="24"/>
              </w:rPr>
            </w:pPr>
            <w:r w:rsidRPr="00C81A74">
              <w:rPr>
                <w:rFonts w:ascii="Times New Roman" w:hAnsi="Times New Roman" w:cs="Times New Roman"/>
                <w:sz w:val="24"/>
                <w:szCs w:val="24"/>
              </w:rPr>
              <w:t>Ends</w:t>
            </w:r>
          </w:p>
        </w:tc>
        <w:tc>
          <w:tcPr>
            <w:tcW w:w="2622" w:type="dxa"/>
          </w:tcPr>
          <w:p w:rsidR="007C050D" w:rsidRPr="00C81A74" w:rsidRDefault="007C050D" w:rsidP="0089411F">
            <w:pPr>
              <w:rPr>
                <w:rFonts w:ascii="Times New Roman" w:hAnsi="Times New Roman" w:cs="Times New Roman"/>
                <w:sz w:val="24"/>
                <w:szCs w:val="24"/>
              </w:rPr>
            </w:pPr>
          </w:p>
        </w:tc>
      </w:tr>
      <w:tr w:rsidR="007C050D" w:rsidRPr="00C81A74" w:rsidTr="007B6F03">
        <w:tc>
          <w:tcPr>
            <w:tcW w:w="1960"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Old Kingdom</w:t>
            </w:r>
          </w:p>
        </w:tc>
        <w:tc>
          <w:tcPr>
            <w:tcW w:w="1358"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2575-2150</w:t>
            </w:r>
          </w:p>
        </w:tc>
        <w:tc>
          <w:tcPr>
            <w:tcW w:w="1272"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 xml:space="preserve">  ends</w:t>
            </w:r>
          </w:p>
        </w:tc>
        <w:tc>
          <w:tcPr>
            <w:tcW w:w="1333" w:type="dxa"/>
          </w:tcPr>
          <w:p w:rsidR="007C050D" w:rsidRPr="00C81A74" w:rsidRDefault="007C050D" w:rsidP="0089411F">
            <w:pPr>
              <w:rPr>
                <w:rFonts w:ascii="Times New Roman" w:hAnsi="Times New Roman" w:cs="Times New Roman"/>
                <w:sz w:val="24"/>
                <w:szCs w:val="24"/>
              </w:rPr>
            </w:pPr>
            <w:r w:rsidRPr="00C81A74">
              <w:rPr>
                <w:rFonts w:ascii="Times New Roman" w:hAnsi="Times New Roman" w:cs="Times New Roman"/>
                <w:sz w:val="24"/>
                <w:szCs w:val="24"/>
              </w:rPr>
              <w:t>Starts</w:t>
            </w:r>
          </w:p>
        </w:tc>
        <w:tc>
          <w:tcPr>
            <w:tcW w:w="2622" w:type="dxa"/>
          </w:tcPr>
          <w:p w:rsidR="007C050D" w:rsidRPr="00C81A74" w:rsidRDefault="007C050D" w:rsidP="0089411F">
            <w:pPr>
              <w:rPr>
                <w:rFonts w:ascii="Times New Roman" w:hAnsi="Times New Roman" w:cs="Times New Roman"/>
                <w:sz w:val="24"/>
                <w:szCs w:val="24"/>
              </w:rPr>
            </w:pPr>
          </w:p>
        </w:tc>
      </w:tr>
      <w:tr w:rsidR="007C050D" w:rsidRPr="00C81A74" w:rsidTr="007B6F03">
        <w:tc>
          <w:tcPr>
            <w:tcW w:w="1960"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First Intermediate</w:t>
            </w:r>
          </w:p>
        </w:tc>
        <w:tc>
          <w:tcPr>
            <w:tcW w:w="1358"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2150-1980</w:t>
            </w:r>
          </w:p>
        </w:tc>
        <w:tc>
          <w:tcPr>
            <w:tcW w:w="1272"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 xml:space="preserve"> --------------------</w:t>
            </w:r>
          </w:p>
        </w:tc>
        <w:tc>
          <w:tcPr>
            <w:tcW w:w="1333" w:type="dxa"/>
          </w:tcPr>
          <w:p w:rsidR="007C050D" w:rsidRPr="00C81A74" w:rsidRDefault="007C050D">
            <w:pPr>
              <w:rPr>
                <w:rFonts w:ascii="Times New Roman" w:hAnsi="Times New Roman" w:cs="Times New Roman"/>
                <w:sz w:val="24"/>
                <w:szCs w:val="24"/>
              </w:rPr>
            </w:pPr>
          </w:p>
        </w:tc>
        <w:tc>
          <w:tcPr>
            <w:tcW w:w="2622" w:type="dxa"/>
          </w:tcPr>
          <w:p w:rsidR="007C050D" w:rsidRPr="00C81A74" w:rsidRDefault="007C050D" w:rsidP="001B1FA2">
            <w:pPr>
              <w:rPr>
                <w:rFonts w:ascii="Times New Roman" w:hAnsi="Times New Roman" w:cs="Times New Roman"/>
                <w:sz w:val="24"/>
                <w:szCs w:val="24"/>
              </w:rPr>
            </w:pPr>
            <w:r w:rsidRPr="00C81A74">
              <w:rPr>
                <w:rFonts w:ascii="Times New Roman" w:hAnsi="Times New Roman" w:cs="Times New Roman"/>
                <w:sz w:val="24"/>
                <w:szCs w:val="24"/>
              </w:rPr>
              <w:t>Some Bedouin</w:t>
            </w:r>
            <w:r w:rsidR="0094761A" w:rsidRPr="00C81A74">
              <w:rPr>
                <w:rFonts w:ascii="Times New Roman" w:hAnsi="Times New Roman" w:cs="Times New Roman"/>
                <w:sz w:val="24"/>
                <w:szCs w:val="24"/>
              </w:rPr>
              <w:t>/”Asiatic”</w:t>
            </w:r>
            <w:r w:rsidRPr="00C81A74">
              <w:rPr>
                <w:rFonts w:ascii="Times New Roman" w:hAnsi="Times New Roman" w:cs="Times New Roman"/>
                <w:sz w:val="24"/>
                <w:szCs w:val="24"/>
              </w:rPr>
              <w:t xml:space="preserve"> </w:t>
            </w:r>
            <w:r w:rsidR="001B1FA2" w:rsidRPr="00C81A74">
              <w:rPr>
                <w:rFonts w:ascii="Times New Roman" w:hAnsi="Times New Roman" w:cs="Times New Roman"/>
                <w:sz w:val="24"/>
                <w:szCs w:val="24"/>
              </w:rPr>
              <w:t xml:space="preserve">pressure </w:t>
            </w:r>
            <w:r w:rsidRPr="00C81A74">
              <w:rPr>
                <w:rFonts w:ascii="Times New Roman" w:hAnsi="Times New Roman" w:cs="Times New Roman"/>
                <w:sz w:val="24"/>
                <w:szCs w:val="24"/>
              </w:rPr>
              <w:t xml:space="preserve">in </w:t>
            </w:r>
            <w:r w:rsidR="001B1FA2" w:rsidRPr="00C81A74">
              <w:rPr>
                <w:rFonts w:ascii="Times New Roman" w:hAnsi="Times New Roman" w:cs="Times New Roman"/>
                <w:sz w:val="24"/>
                <w:szCs w:val="24"/>
              </w:rPr>
              <w:t xml:space="preserve">the </w:t>
            </w:r>
            <w:r w:rsidRPr="00C81A74">
              <w:rPr>
                <w:rFonts w:ascii="Times New Roman" w:hAnsi="Times New Roman" w:cs="Times New Roman"/>
                <w:sz w:val="24"/>
                <w:szCs w:val="24"/>
              </w:rPr>
              <w:t>north</w:t>
            </w:r>
            <w:r w:rsidR="001B1FA2" w:rsidRPr="00C81A74">
              <w:rPr>
                <w:rFonts w:ascii="Times New Roman" w:hAnsi="Times New Roman" w:cs="Times New Roman"/>
                <w:sz w:val="24"/>
                <w:szCs w:val="24"/>
              </w:rPr>
              <w:t>east</w:t>
            </w:r>
          </w:p>
        </w:tc>
      </w:tr>
      <w:tr w:rsidR="007C050D" w:rsidRPr="00C81A74" w:rsidTr="007B6F03">
        <w:tc>
          <w:tcPr>
            <w:tcW w:w="1960"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Middle Kingdom</w:t>
            </w:r>
          </w:p>
        </w:tc>
        <w:tc>
          <w:tcPr>
            <w:tcW w:w="1358"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1980-1630</w:t>
            </w:r>
          </w:p>
        </w:tc>
        <w:tc>
          <w:tcPr>
            <w:tcW w:w="1272"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 xml:space="preserve"> ends</w:t>
            </w:r>
          </w:p>
        </w:tc>
        <w:tc>
          <w:tcPr>
            <w:tcW w:w="1333"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w:t>
            </w:r>
          </w:p>
        </w:tc>
        <w:tc>
          <w:tcPr>
            <w:tcW w:w="2622" w:type="dxa"/>
          </w:tcPr>
          <w:p w:rsidR="007C050D" w:rsidRPr="00C81A74" w:rsidRDefault="0094761A">
            <w:pPr>
              <w:rPr>
                <w:rFonts w:ascii="Times New Roman" w:hAnsi="Times New Roman" w:cs="Times New Roman"/>
                <w:sz w:val="24"/>
                <w:szCs w:val="24"/>
              </w:rPr>
            </w:pPr>
            <w:r w:rsidRPr="00C81A74">
              <w:rPr>
                <w:rFonts w:ascii="Times New Roman" w:hAnsi="Times New Roman" w:cs="Times New Roman"/>
                <w:sz w:val="24"/>
                <w:szCs w:val="24"/>
              </w:rPr>
              <w:t>Nubian pressures</w:t>
            </w:r>
          </w:p>
        </w:tc>
      </w:tr>
      <w:tr w:rsidR="007C050D" w:rsidRPr="00C81A74" w:rsidTr="007B6F03">
        <w:tc>
          <w:tcPr>
            <w:tcW w:w="1960"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Second Intermediate</w:t>
            </w:r>
          </w:p>
        </w:tc>
        <w:tc>
          <w:tcPr>
            <w:tcW w:w="1358"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1630-1520</w:t>
            </w:r>
          </w:p>
        </w:tc>
        <w:tc>
          <w:tcPr>
            <w:tcW w:w="1272"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 xml:space="preserve"> ---------------------</w:t>
            </w:r>
          </w:p>
        </w:tc>
        <w:tc>
          <w:tcPr>
            <w:tcW w:w="1333" w:type="dxa"/>
          </w:tcPr>
          <w:p w:rsidR="007C050D" w:rsidRPr="00C81A74" w:rsidRDefault="007C050D">
            <w:pPr>
              <w:rPr>
                <w:rFonts w:ascii="Times New Roman" w:hAnsi="Times New Roman" w:cs="Times New Roman"/>
                <w:sz w:val="24"/>
                <w:szCs w:val="24"/>
              </w:rPr>
            </w:pPr>
          </w:p>
        </w:tc>
        <w:tc>
          <w:tcPr>
            <w:tcW w:w="2622"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Hyksos</w:t>
            </w:r>
          </w:p>
        </w:tc>
      </w:tr>
      <w:tr w:rsidR="007C050D" w:rsidRPr="00C81A74" w:rsidTr="007B6F03">
        <w:tc>
          <w:tcPr>
            <w:tcW w:w="1960"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New Kingdom</w:t>
            </w:r>
          </w:p>
        </w:tc>
        <w:tc>
          <w:tcPr>
            <w:tcW w:w="1358"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1540-1070</w:t>
            </w:r>
          </w:p>
        </w:tc>
        <w:tc>
          <w:tcPr>
            <w:tcW w:w="1272" w:type="dxa"/>
          </w:tcPr>
          <w:p w:rsidR="007C050D" w:rsidRPr="00C81A74" w:rsidRDefault="007C050D" w:rsidP="0089411F">
            <w:pPr>
              <w:rPr>
                <w:rFonts w:ascii="Times New Roman" w:hAnsi="Times New Roman" w:cs="Times New Roman"/>
                <w:sz w:val="24"/>
                <w:szCs w:val="24"/>
              </w:rPr>
            </w:pPr>
            <w:r w:rsidRPr="00C81A74">
              <w:rPr>
                <w:rFonts w:ascii="Times New Roman" w:hAnsi="Times New Roman" w:cs="Times New Roman"/>
                <w:sz w:val="24"/>
                <w:szCs w:val="24"/>
              </w:rPr>
              <w:t>starts and ends</w:t>
            </w:r>
          </w:p>
        </w:tc>
        <w:tc>
          <w:tcPr>
            <w:tcW w:w="1333"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 xml:space="preserve"> ---------------------</w:t>
            </w:r>
          </w:p>
        </w:tc>
        <w:tc>
          <w:tcPr>
            <w:tcW w:w="2622" w:type="dxa"/>
          </w:tcPr>
          <w:p w:rsidR="007C050D" w:rsidRPr="00C81A74" w:rsidRDefault="0094761A">
            <w:pPr>
              <w:rPr>
                <w:rFonts w:ascii="Times New Roman" w:hAnsi="Times New Roman" w:cs="Times New Roman"/>
                <w:sz w:val="24"/>
                <w:szCs w:val="24"/>
              </w:rPr>
            </w:pPr>
            <w:r w:rsidRPr="00C81A74">
              <w:rPr>
                <w:rFonts w:ascii="Times New Roman" w:hAnsi="Times New Roman" w:cs="Times New Roman"/>
                <w:sz w:val="24"/>
                <w:szCs w:val="24"/>
              </w:rPr>
              <w:t>Libyans, Sea Peoples, Nubians towards end (c. 1100)</w:t>
            </w:r>
          </w:p>
        </w:tc>
      </w:tr>
      <w:tr w:rsidR="007C050D" w:rsidRPr="00C81A74" w:rsidTr="007B6F03">
        <w:tc>
          <w:tcPr>
            <w:tcW w:w="1960"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Third Intermediate</w:t>
            </w:r>
          </w:p>
        </w:tc>
        <w:tc>
          <w:tcPr>
            <w:tcW w:w="1358" w:type="dxa"/>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1070-715</w:t>
            </w:r>
          </w:p>
        </w:tc>
        <w:tc>
          <w:tcPr>
            <w:tcW w:w="1272" w:type="dxa"/>
          </w:tcPr>
          <w:p w:rsidR="007C050D" w:rsidRPr="00C81A74" w:rsidRDefault="007C050D">
            <w:pPr>
              <w:rPr>
                <w:rFonts w:ascii="Times New Roman" w:hAnsi="Times New Roman" w:cs="Times New Roman"/>
                <w:b/>
                <w:sz w:val="24"/>
                <w:szCs w:val="24"/>
              </w:rPr>
            </w:pPr>
            <w:r w:rsidRPr="00C81A74">
              <w:rPr>
                <w:rFonts w:ascii="Times New Roman" w:hAnsi="Times New Roman" w:cs="Times New Roman"/>
                <w:b/>
                <w:sz w:val="24"/>
                <w:szCs w:val="24"/>
              </w:rPr>
              <w:t>---------------------</w:t>
            </w:r>
          </w:p>
        </w:tc>
        <w:tc>
          <w:tcPr>
            <w:tcW w:w="1333" w:type="dxa"/>
          </w:tcPr>
          <w:p w:rsidR="007C050D" w:rsidRPr="00C81A74" w:rsidRDefault="007C050D">
            <w:pPr>
              <w:rPr>
                <w:rFonts w:ascii="Times New Roman" w:hAnsi="Times New Roman" w:cs="Times New Roman"/>
                <w:sz w:val="24"/>
                <w:szCs w:val="24"/>
              </w:rPr>
            </w:pPr>
          </w:p>
        </w:tc>
        <w:tc>
          <w:tcPr>
            <w:tcW w:w="2622" w:type="dxa"/>
          </w:tcPr>
          <w:p w:rsidR="007C050D" w:rsidRPr="00C81A74" w:rsidRDefault="007C050D" w:rsidP="0094761A">
            <w:pPr>
              <w:rPr>
                <w:rFonts w:ascii="Times New Roman" w:hAnsi="Times New Roman" w:cs="Times New Roman"/>
                <w:sz w:val="24"/>
                <w:szCs w:val="24"/>
              </w:rPr>
            </w:pPr>
            <w:r w:rsidRPr="00C81A74">
              <w:rPr>
                <w:rFonts w:ascii="Times New Roman" w:hAnsi="Times New Roman" w:cs="Times New Roman"/>
                <w:sz w:val="24"/>
                <w:szCs w:val="24"/>
              </w:rPr>
              <w:t>Libyans, Nubians and others</w:t>
            </w:r>
          </w:p>
        </w:tc>
      </w:tr>
    </w:tbl>
    <w:p w:rsidR="000541E6" w:rsidRPr="00C81A74" w:rsidRDefault="000541E6">
      <w:pPr>
        <w:rPr>
          <w:rFonts w:ascii="Times New Roman" w:hAnsi="Times New Roman" w:cs="Times New Roman"/>
          <w:sz w:val="24"/>
          <w:szCs w:val="24"/>
        </w:rPr>
      </w:pPr>
    </w:p>
    <w:p w:rsidR="000541E6"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Table</w:t>
      </w:r>
      <w:r w:rsidR="007B6F03" w:rsidRPr="00C81A74">
        <w:rPr>
          <w:rFonts w:ascii="Times New Roman" w:hAnsi="Times New Roman" w:cs="Times New Roman"/>
          <w:sz w:val="24"/>
          <w:szCs w:val="24"/>
        </w:rPr>
        <w:t xml:space="preserve"> </w:t>
      </w:r>
      <w:r w:rsidR="00FD477A" w:rsidRPr="00C81A74">
        <w:rPr>
          <w:rFonts w:ascii="Times New Roman" w:hAnsi="Times New Roman" w:cs="Times New Roman"/>
          <w:sz w:val="24"/>
          <w:szCs w:val="24"/>
        </w:rPr>
        <w:t>5</w:t>
      </w:r>
      <w:r w:rsidRPr="00C81A74">
        <w:rPr>
          <w:rFonts w:ascii="Times New Roman" w:hAnsi="Times New Roman" w:cs="Times New Roman"/>
          <w:sz w:val="24"/>
          <w:szCs w:val="24"/>
        </w:rPr>
        <w:t>: Mes</w:t>
      </w:r>
      <w:r w:rsidR="00D82DDB" w:rsidRPr="00C81A74">
        <w:rPr>
          <w:rFonts w:ascii="Times New Roman" w:hAnsi="Times New Roman" w:cs="Times New Roman"/>
          <w:sz w:val="24"/>
          <w:szCs w:val="24"/>
        </w:rPr>
        <w:t>o</w:t>
      </w:r>
      <w:r w:rsidRPr="00C81A74">
        <w:rPr>
          <w:rFonts w:ascii="Times New Roman" w:hAnsi="Times New Roman" w:cs="Times New Roman"/>
          <w:sz w:val="24"/>
          <w:szCs w:val="24"/>
        </w:rPr>
        <w:t>potamian Regimes</w:t>
      </w:r>
    </w:p>
    <w:tbl>
      <w:tblPr>
        <w:tblStyle w:val="TableGrid"/>
        <w:tblW w:w="0" w:type="auto"/>
        <w:tblLook w:val="04A0" w:firstRow="1" w:lastRow="0" w:firstColumn="1" w:lastColumn="0" w:noHBand="0" w:noVBand="1"/>
      </w:tblPr>
      <w:tblGrid>
        <w:gridCol w:w="1705"/>
        <w:gridCol w:w="1260"/>
        <w:gridCol w:w="1440"/>
        <w:gridCol w:w="1260"/>
        <w:gridCol w:w="2880"/>
      </w:tblGrid>
      <w:tr w:rsidR="007C050D" w:rsidRPr="00C81A74" w:rsidTr="007B6F03">
        <w:tc>
          <w:tcPr>
            <w:tcW w:w="1705"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b/>
                <w:sz w:val="24"/>
                <w:szCs w:val="24"/>
              </w:rPr>
            </w:pPr>
            <w:r w:rsidRPr="00C81A74">
              <w:rPr>
                <w:rFonts w:ascii="Times New Roman" w:hAnsi="Times New Roman" w:cs="Times New Roman"/>
                <w:b/>
                <w:sz w:val="24"/>
                <w:szCs w:val="24"/>
              </w:rPr>
              <w:t>Regime</w:t>
            </w:r>
          </w:p>
        </w:tc>
        <w:tc>
          <w:tcPr>
            <w:tcW w:w="126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b/>
                <w:sz w:val="24"/>
                <w:szCs w:val="24"/>
              </w:rPr>
            </w:pPr>
            <w:r w:rsidRPr="00C81A74">
              <w:rPr>
                <w:rFonts w:ascii="Times New Roman" w:hAnsi="Times New Roman" w:cs="Times New Roman"/>
                <w:b/>
                <w:sz w:val="24"/>
                <w:szCs w:val="24"/>
              </w:rPr>
              <w:t>Timing</w:t>
            </w:r>
          </w:p>
        </w:tc>
        <w:tc>
          <w:tcPr>
            <w:tcW w:w="1440" w:type="dxa"/>
            <w:tcBorders>
              <w:top w:val="single" w:sz="4" w:space="0" w:color="auto"/>
              <w:left w:val="single" w:sz="4" w:space="0" w:color="auto"/>
              <w:bottom w:val="single" w:sz="4" w:space="0" w:color="auto"/>
              <w:right w:val="single" w:sz="4" w:space="0" w:color="auto"/>
            </w:tcBorders>
          </w:tcPr>
          <w:p w:rsidR="007C050D" w:rsidRPr="00C81A74" w:rsidRDefault="007C050D" w:rsidP="00F02936">
            <w:pPr>
              <w:rPr>
                <w:rFonts w:ascii="Times New Roman" w:hAnsi="Times New Roman" w:cs="Times New Roman"/>
                <w:b/>
                <w:sz w:val="24"/>
                <w:szCs w:val="24"/>
              </w:rPr>
            </w:pPr>
            <w:r w:rsidRPr="00C81A74">
              <w:rPr>
                <w:rFonts w:ascii="Times New Roman" w:hAnsi="Times New Roman" w:cs="Times New Roman"/>
                <w:b/>
                <w:sz w:val="24"/>
                <w:szCs w:val="24"/>
              </w:rPr>
              <w:t>Less Favorable Climate</w:t>
            </w:r>
          </w:p>
        </w:tc>
        <w:tc>
          <w:tcPr>
            <w:tcW w:w="1260" w:type="dxa"/>
            <w:tcBorders>
              <w:top w:val="single" w:sz="4" w:space="0" w:color="auto"/>
              <w:left w:val="single" w:sz="4" w:space="0" w:color="auto"/>
              <w:bottom w:val="single" w:sz="4" w:space="0" w:color="auto"/>
              <w:right w:val="single" w:sz="4" w:space="0" w:color="auto"/>
            </w:tcBorders>
          </w:tcPr>
          <w:p w:rsidR="007C050D" w:rsidRPr="00C81A74" w:rsidRDefault="007C050D" w:rsidP="00F02936">
            <w:pPr>
              <w:rPr>
                <w:rFonts w:ascii="Times New Roman" w:hAnsi="Times New Roman" w:cs="Times New Roman"/>
                <w:b/>
                <w:sz w:val="24"/>
                <w:szCs w:val="24"/>
              </w:rPr>
            </w:pPr>
            <w:r w:rsidRPr="00C81A74">
              <w:rPr>
                <w:rFonts w:ascii="Times New Roman" w:hAnsi="Times New Roman" w:cs="Times New Roman"/>
                <w:b/>
                <w:sz w:val="24"/>
                <w:szCs w:val="24"/>
              </w:rPr>
              <w:t>More Favorable Climate</w:t>
            </w:r>
          </w:p>
        </w:tc>
        <w:tc>
          <w:tcPr>
            <w:tcW w:w="2880" w:type="dxa"/>
            <w:tcBorders>
              <w:top w:val="single" w:sz="4" w:space="0" w:color="auto"/>
              <w:left w:val="single" w:sz="4" w:space="0" w:color="auto"/>
              <w:bottom w:val="single" w:sz="4" w:space="0" w:color="auto"/>
              <w:right w:val="single" w:sz="4" w:space="0" w:color="auto"/>
            </w:tcBorders>
          </w:tcPr>
          <w:p w:rsidR="007C050D" w:rsidRPr="00C81A74" w:rsidRDefault="007C050D" w:rsidP="00F02936">
            <w:pPr>
              <w:rPr>
                <w:rFonts w:ascii="Times New Roman" w:hAnsi="Times New Roman" w:cs="Times New Roman"/>
                <w:b/>
                <w:sz w:val="24"/>
                <w:szCs w:val="24"/>
              </w:rPr>
            </w:pPr>
          </w:p>
          <w:p w:rsidR="007C050D" w:rsidRPr="00C81A74" w:rsidRDefault="007C050D" w:rsidP="00F02936">
            <w:pPr>
              <w:rPr>
                <w:rFonts w:ascii="Times New Roman" w:hAnsi="Times New Roman" w:cs="Times New Roman"/>
                <w:b/>
                <w:sz w:val="24"/>
                <w:szCs w:val="24"/>
              </w:rPr>
            </w:pPr>
            <w:r w:rsidRPr="00C81A74">
              <w:rPr>
                <w:rFonts w:ascii="Times New Roman" w:hAnsi="Times New Roman" w:cs="Times New Roman"/>
                <w:b/>
                <w:sz w:val="24"/>
                <w:szCs w:val="24"/>
              </w:rPr>
              <w:t>Incursion</w:t>
            </w:r>
          </w:p>
          <w:p w:rsidR="007C050D" w:rsidRPr="00C81A74" w:rsidRDefault="007C050D" w:rsidP="00F02936">
            <w:pPr>
              <w:rPr>
                <w:rFonts w:ascii="Times New Roman" w:hAnsi="Times New Roman" w:cs="Times New Roman"/>
                <w:b/>
                <w:sz w:val="24"/>
                <w:szCs w:val="24"/>
              </w:rPr>
            </w:pPr>
            <w:r w:rsidRPr="00C81A74">
              <w:rPr>
                <w:rFonts w:ascii="Times New Roman" w:hAnsi="Times New Roman" w:cs="Times New Roman"/>
                <w:b/>
                <w:sz w:val="24"/>
                <w:szCs w:val="24"/>
              </w:rPr>
              <w:t>Comments</w:t>
            </w:r>
          </w:p>
        </w:tc>
      </w:tr>
      <w:tr w:rsidR="007C050D" w:rsidRPr="00C81A74" w:rsidTr="007B6F03">
        <w:tc>
          <w:tcPr>
            <w:tcW w:w="1705"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Ubaid</w:t>
            </w: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5000-4000</w:t>
            </w:r>
          </w:p>
        </w:tc>
        <w:tc>
          <w:tcPr>
            <w:tcW w:w="144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sz w:val="24"/>
                <w:szCs w:val="24"/>
              </w:rPr>
            </w:pPr>
          </w:p>
        </w:tc>
      </w:tr>
      <w:tr w:rsidR="007C050D" w:rsidRPr="00C81A74" w:rsidTr="007B6F03">
        <w:tc>
          <w:tcPr>
            <w:tcW w:w="1705"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Uruk</w:t>
            </w: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4000-3100</w:t>
            </w:r>
          </w:p>
        </w:tc>
        <w:tc>
          <w:tcPr>
            <w:tcW w:w="144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Groups from Caucuses blocking northern trade</w:t>
            </w:r>
            <w:r w:rsidR="0094761A" w:rsidRPr="00C81A74">
              <w:rPr>
                <w:rFonts w:ascii="Times New Roman" w:hAnsi="Times New Roman" w:cs="Times New Roman"/>
                <w:sz w:val="24"/>
                <w:szCs w:val="24"/>
              </w:rPr>
              <w:t xml:space="preserve"> in Anatolia</w:t>
            </w:r>
          </w:p>
        </w:tc>
      </w:tr>
      <w:tr w:rsidR="007C050D" w:rsidRPr="00C81A74" w:rsidTr="007B6F03">
        <w:tc>
          <w:tcPr>
            <w:tcW w:w="1705"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Jemdat Nasr</w:t>
            </w: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3100-2900</w:t>
            </w:r>
          </w:p>
        </w:tc>
        <w:tc>
          <w:tcPr>
            <w:tcW w:w="144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Starts</w:t>
            </w: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Ends</w:t>
            </w:r>
          </w:p>
        </w:tc>
        <w:tc>
          <w:tcPr>
            <w:tcW w:w="288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sz w:val="24"/>
                <w:szCs w:val="24"/>
              </w:rPr>
            </w:pPr>
          </w:p>
        </w:tc>
      </w:tr>
      <w:tr w:rsidR="007C050D" w:rsidRPr="00C81A74" w:rsidTr="007B6F03">
        <w:tc>
          <w:tcPr>
            <w:tcW w:w="1705"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Early Dynastic</w:t>
            </w: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2900-2300</w:t>
            </w:r>
          </w:p>
        </w:tc>
        <w:tc>
          <w:tcPr>
            <w:tcW w:w="144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sz w:val="24"/>
                <w:szCs w:val="24"/>
              </w:rPr>
            </w:pPr>
          </w:p>
        </w:tc>
      </w:tr>
      <w:tr w:rsidR="007C050D" w:rsidRPr="00C81A74" w:rsidTr="007B6F03">
        <w:tc>
          <w:tcPr>
            <w:tcW w:w="1705"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Akkad</w:t>
            </w: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2350-2150</w:t>
            </w:r>
          </w:p>
        </w:tc>
        <w:tc>
          <w:tcPr>
            <w:tcW w:w="144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Ends</w:t>
            </w: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Starts</w:t>
            </w:r>
          </w:p>
        </w:tc>
        <w:tc>
          <w:tcPr>
            <w:tcW w:w="288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Gutians</w:t>
            </w:r>
            <w:r w:rsidR="0094761A" w:rsidRPr="00C81A74">
              <w:rPr>
                <w:rFonts w:ascii="Times New Roman" w:hAnsi="Times New Roman" w:cs="Times New Roman"/>
                <w:sz w:val="24"/>
                <w:szCs w:val="24"/>
              </w:rPr>
              <w:t>, Lullabi, Hurrians</w:t>
            </w:r>
          </w:p>
        </w:tc>
      </w:tr>
      <w:tr w:rsidR="007C050D" w:rsidRPr="00C81A74" w:rsidTr="007B6F03">
        <w:tc>
          <w:tcPr>
            <w:tcW w:w="1705"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Third Dynasty of Ur III</w:t>
            </w: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2100-2000</w:t>
            </w:r>
          </w:p>
        </w:tc>
        <w:tc>
          <w:tcPr>
            <w:tcW w:w="144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sz w:val="24"/>
                <w:szCs w:val="24"/>
              </w:rPr>
            </w:pPr>
          </w:p>
        </w:tc>
      </w:tr>
      <w:tr w:rsidR="007C050D" w:rsidRPr="00C81A74" w:rsidTr="007B6F03">
        <w:tc>
          <w:tcPr>
            <w:tcW w:w="1705"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Old Babylonian</w:t>
            </w: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2000-1600</w:t>
            </w:r>
          </w:p>
        </w:tc>
        <w:tc>
          <w:tcPr>
            <w:tcW w:w="144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Ends</w:t>
            </w: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Amorites</w:t>
            </w:r>
            <w:r w:rsidR="0094761A" w:rsidRPr="00C81A74">
              <w:rPr>
                <w:rFonts w:ascii="Times New Roman" w:hAnsi="Times New Roman" w:cs="Times New Roman"/>
                <w:sz w:val="24"/>
                <w:szCs w:val="24"/>
              </w:rPr>
              <w:t>, Chaldeans, Sutaeans, Hurrians, Kassites</w:t>
            </w:r>
          </w:p>
        </w:tc>
      </w:tr>
      <w:tr w:rsidR="007C050D" w:rsidRPr="00C81A74" w:rsidTr="007B6F03">
        <w:tc>
          <w:tcPr>
            <w:tcW w:w="1705"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Kassite</w:t>
            </w: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1590s-1150</w:t>
            </w:r>
          </w:p>
        </w:tc>
        <w:tc>
          <w:tcPr>
            <w:tcW w:w="144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starts and ends</w:t>
            </w: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sz w:val="24"/>
                <w:szCs w:val="24"/>
              </w:rPr>
            </w:pPr>
          </w:p>
        </w:tc>
      </w:tr>
      <w:tr w:rsidR="007C050D" w:rsidRPr="00C81A74" w:rsidTr="007B6F03">
        <w:tc>
          <w:tcPr>
            <w:tcW w:w="1705"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Various Dynasties in Babylon</w:t>
            </w:r>
          </w:p>
        </w:tc>
        <w:tc>
          <w:tcPr>
            <w:tcW w:w="126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1150-730</w:t>
            </w:r>
          </w:p>
        </w:tc>
        <w:tc>
          <w:tcPr>
            <w:tcW w:w="1440" w:type="dxa"/>
            <w:tcBorders>
              <w:top w:val="single" w:sz="4" w:space="0" w:color="auto"/>
              <w:left w:val="single" w:sz="4" w:space="0" w:color="auto"/>
              <w:bottom w:val="single" w:sz="4" w:space="0" w:color="auto"/>
              <w:right w:val="single" w:sz="4" w:space="0" w:color="auto"/>
            </w:tcBorders>
            <w:hideMark/>
          </w:tcPr>
          <w:p w:rsidR="007C050D" w:rsidRPr="00C81A74" w:rsidRDefault="007C050D">
            <w:pPr>
              <w:rPr>
                <w:rFonts w:ascii="Times New Roman" w:hAnsi="Times New Roman" w:cs="Times New Roman"/>
                <w:sz w:val="24"/>
                <w:szCs w:val="24"/>
              </w:rPr>
            </w:pPr>
            <w:r w:rsidRPr="00C81A74">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C050D" w:rsidRPr="00C81A74" w:rsidRDefault="007C050D">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7C050D" w:rsidRPr="00C81A74" w:rsidRDefault="000504E5">
            <w:pPr>
              <w:rPr>
                <w:rFonts w:ascii="Times New Roman" w:hAnsi="Times New Roman" w:cs="Times New Roman"/>
                <w:sz w:val="24"/>
                <w:szCs w:val="24"/>
              </w:rPr>
            </w:pPr>
            <w:r>
              <w:rPr>
                <w:rFonts w:ascii="Times New Roman" w:hAnsi="Times New Roman" w:cs="Times New Roman"/>
                <w:sz w:val="24"/>
                <w:szCs w:val="24"/>
              </w:rPr>
              <w:t>Arameans</w:t>
            </w:r>
          </w:p>
        </w:tc>
      </w:tr>
    </w:tbl>
    <w:p w:rsidR="000541E6" w:rsidRPr="00C81A74" w:rsidRDefault="000541E6">
      <w:pPr>
        <w:rPr>
          <w:rFonts w:ascii="Times New Roman" w:hAnsi="Times New Roman" w:cs="Times New Roman"/>
          <w:sz w:val="24"/>
          <w:szCs w:val="24"/>
        </w:rPr>
      </w:pPr>
    </w:p>
    <w:p w:rsidR="00F02936" w:rsidRPr="00C81A74" w:rsidRDefault="00F02936">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lastRenderedPageBreak/>
        <w:t xml:space="preserve">Table </w:t>
      </w:r>
      <w:r w:rsidR="00FD477A" w:rsidRPr="00C81A74">
        <w:rPr>
          <w:rFonts w:ascii="Times New Roman" w:hAnsi="Times New Roman" w:cs="Times New Roman"/>
          <w:sz w:val="24"/>
          <w:szCs w:val="24"/>
        </w:rPr>
        <w:t>6</w:t>
      </w:r>
      <w:r w:rsidRPr="00C81A74">
        <w:rPr>
          <w:rFonts w:ascii="Times New Roman" w:hAnsi="Times New Roman" w:cs="Times New Roman"/>
          <w:sz w:val="24"/>
          <w:szCs w:val="24"/>
        </w:rPr>
        <w:t>: Elamite Regimes</w:t>
      </w:r>
    </w:p>
    <w:tbl>
      <w:tblPr>
        <w:tblStyle w:val="TableGrid"/>
        <w:tblW w:w="0" w:type="auto"/>
        <w:tblLook w:val="04A0" w:firstRow="1" w:lastRow="0" w:firstColumn="1" w:lastColumn="0" w:noHBand="0" w:noVBand="1"/>
      </w:tblPr>
      <w:tblGrid>
        <w:gridCol w:w="2337"/>
        <w:gridCol w:w="2068"/>
        <w:gridCol w:w="1256"/>
        <w:gridCol w:w="1256"/>
      </w:tblGrid>
      <w:tr w:rsidR="00D24D1C" w:rsidRPr="00C81A74" w:rsidTr="0094761A">
        <w:tc>
          <w:tcPr>
            <w:tcW w:w="2337" w:type="dxa"/>
          </w:tcPr>
          <w:p w:rsidR="00D24D1C" w:rsidRPr="00C81A74" w:rsidRDefault="00D24D1C">
            <w:pPr>
              <w:rPr>
                <w:rFonts w:ascii="Times New Roman" w:hAnsi="Times New Roman" w:cs="Times New Roman"/>
                <w:b/>
                <w:sz w:val="24"/>
                <w:szCs w:val="24"/>
              </w:rPr>
            </w:pPr>
            <w:r w:rsidRPr="00C81A74">
              <w:rPr>
                <w:rFonts w:ascii="Times New Roman" w:hAnsi="Times New Roman" w:cs="Times New Roman"/>
                <w:b/>
                <w:sz w:val="24"/>
                <w:szCs w:val="24"/>
              </w:rPr>
              <w:t>Regime</w:t>
            </w:r>
          </w:p>
        </w:tc>
        <w:tc>
          <w:tcPr>
            <w:tcW w:w="2068" w:type="dxa"/>
          </w:tcPr>
          <w:p w:rsidR="00D24D1C" w:rsidRPr="00C81A74" w:rsidRDefault="00D24D1C">
            <w:pPr>
              <w:rPr>
                <w:rFonts w:ascii="Times New Roman" w:hAnsi="Times New Roman" w:cs="Times New Roman"/>
                <w:b/>
                <w:sz w:val="24"/>
                <w:szCs w:val="24"/>
              </w:rPr>
            </w:pPr>
            <w:r w:rsidRPr="00C81A74">
              <w:rPr>
                <w:rFonts w:ascii="Times New Roman" w:hAnsi="Times New Roman" w:cs="Times New Roman"/>
                <w:b/>
                <w:sz w:val="24"/>
                <w:szCs w:val="24"/>
              </w:rPr>
              <w:t>Timing</w:t>
            </w:r>
          </w:p>
        </w:tc>
        <w:tc>
          <w:tcPr>
            <w:tcW w:w="1118" w:type="dxa"/>
          </w:tcPr>
          <w:p w:rsidR="00D24D1C" w:rsidRPr="00C81A74" w:rsidRDefault="00F02936" w:rsidP="00F02936">
            <w:pPr>
              <w:rPr>
                <w:rFonts w:ascii="Times New Roman" w:hAnsi="Times New Roman" w:cs="Times New Roman"/>
                <w:b/>
                <w:sz w:val="24"/>
                <w:szCs w:val="24"/>
              </w:rPr>
            </w:pPr>
            <w:r w:rsidRPr="00C81A74">
              <w:rPr>
                <w:rFonts w:ascii="Times New Roman" w:hAnsi="Times New Roman" w:cs="Times New Roman"/>
                <w:b/>
                <w:sz w:val="24"/>
                <w:szCs w:val="24"/>
              </w:rPr>
              <w:t>Less Favorable</w:t>
            </w:r>
            <w:r w:rsidR="00D24D1C" w:rsidRPr="00C81A74">
              <w:rPr>
                <w:rFonts w:ascii="Times New Roman" w:hAnsi="Times New Roman" w:cs="Times New Roman"/>
                <w:b/>
                <w:sz w:val="24"/>
                <w:szCs w:val="24"/>
              </w:rPr>
              <w:t xml:space="preserve"> Climate</w:t>
            </w:r>
          </w:p>
        </w:tc>
        <w:tc>
          <w:tcPr>
            <w:tcW w:w="1132" w:type="dxa"/>
          </w:tcPr>
          <w:p w:rsidR="00D24D1C" w:rsidRPr="00C81A74" w:rsidRDefault="00F02936" w:rsidP="00F02936">
            <w:pPr>
              <w:rPr>
                <w:rFonts w:ascii="Times New Roman" w:hAnsi="Times New Roman" w:cs="Times New Roman"/>
                <w:b/>
                <w:sz w:val="24"/>
                <w:szCs w:val="24"/>
              </w:rPr>
            </w:pPr>
            <w:r w:rsidRPr="00C81A74">
              <w:rPr>
                <w:rFonts w:ascii="Times New Roman" w:hAnsi="Times New Roman" w:cs="Times New Roman"/>
                <w:b/>
                <w:sz w:val="24"/>
                <w:szCs w:val="24"/>
              </w:rPr>
              <w:t>More Favorable</w:t>
            </w:r>
            <w:r w:rsidR="00D24D1C" w:rsidRPr="00C81A74">
              <w:rPr>
                <w:rFonts w:ascii="Times New Roman" w:hAnsi="Times New Roman" w:cs="Times New Roman"/>
                <w:b/>
                <w:sz w:val="24"/>
                <w:szCs w:val="24"/>
              </w:rPr>
              <w:t xml:space="preserve"> Climate</w:t>
            </w:r>
          </w:p>
        </w:tc>
      </w:tr>
      <w:tr w:rsidR="00D24D1C" w:rsidRPr="00C81A74" w:rsidTr="0094761A">
        <w:tc>
          <w:tcPr>
            <w:tcW w:w="2337"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Avan Dynasty</w:t>
            </w:r>
          </w:p>
        </w:tc>
        <w:tc>
          <w:tcPr>
            <w:tcW w:w="2068"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c. 2500-2240</w:t>
            </w:r>
          </w:p>
        </w:tc>
        <w:tc>
          <w:tcPr>
            <w:tcW w:w="1118" w:type="dxa"/>
          </w:tcPr>
          <w:p w:rsidR="00D24D1C" w:rsidRPr="00C81A74" w:rsidRDefault="00D24D1C">
            <w:pPr>
              <w:rPr>
                <w:rFonts w:ascii="Times New Roman" w:hAnsi="Times New Roman" w:cs="Times New Roman"/>
                <w:sz w:val="24"/>
                <w:szCs w:val="24"/>
              </w:rPr>
            </w:pPr>
          </w:p>
        </w:tc>
        <w:tc>
          <w:tcPr>
            <w:tcW w:w="1132"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w:t>
            </w:r>
          </w:p>
        </w:tc>
      </w:tr>
      <w:tr w:rsidR="00D24D1C" w:rsidRPr="00C81A74" w:rsidTr="0094761A">
        <w:trPr>
          <w:trHeight w:val="422"/>
        </w:trPr>
        <w:tc>
          <w:tcPr>
            <w:tcW w:w="2337"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Simash Dynasty</w:t>
            </w:r>
          </w:p>
        </w:tc>
        <w:tc>
          <w:tcPr>
            <w:tcW w:w="2068"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2030-?</w:t>
            </w:r>
          </w:p>
        </w:tc>
        <w:tc>
          <w:tcPr>
            <w:tcW w:w="1118"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 xml:space="preserve">       ?</w:t>
            </w:r>
          </w:p>
        </w:tc>
        <w:tc>
          <w:tcPr>
            <w:tcW w:w="1132" w:type="dxa"/>
          </w:tcPr>
          <w:p w:rsidR="00D24D1C" w:rsidRPr="00C81A74" w:rsidRDefault="00D24D1C">
            <w:pPr>
              <w:rPr>
                <w:rFonts w:ascii="Times New Roman" w:hAnsi="Times New Roman" w:cs="Times New Roman"/>
                <w:sz w:val="24"/>
                <w:szCs w:val="24"/>
              </w:rPr>
            </w:pPr>
          </w:p>
        </w:tc>
      </w:tr>
      <w:tr w:rsidR="00D24D1C" w:rsidRPr="00C81A74" w:rsidTr="0094761A">
        <w:tc>
          <w:tcPr>
            <w:tcW w:w="2337"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Elam Dynasty</w:t>
            </w:r>
          </w:p>
        </w:tc>
        <w:tc>
          <w:tcPr>
            <w:tcW w:w="2068"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c. 1900-1770</w:t>
            </w:r>
          </w:p>
        </w:tc>
        <w:tc>
          <w:tcPr>
            <w:tcW w:w="1118" w:type="dxa"/>
          </w:tcPr>
          <w:p w:rsidR="00D24D1C" w:rsidRPr="00C81A74" w:rsidRDefault="00D24D1C">
            <w:pPr>
              <w:rPr>
                <w:rFonts w:ascii="Times New Roman" w:hAnsi="Times New Roman" w:cs="Times New Roman"/>
                <w:sz w:val="24"/>
                <w:szCs w:val="24"/>
              </w:rPr>
            </w:pPr>
          </w:p>
        </w:tc>
        <w:tc>
          <w:tcPr>
            <w:tcW w:w="1132"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w:t>
            </w:r>
          </w:p>
        </w:tc>
      </w:tr>
      <w:tr w:rsidR="00D24D1C" w:rsidRPr="00C81A74" w:rsidTr="0094761A">
        <w:tc>
          <w:tcPr>
            <w:tcW w:w="2337"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Babylonian Dynasty</w:t>
            </w:r>
          </w:p>
        </w:tc>
        <w:tc>
          <w:tcPr>
            <w:tcW w:w="2068" w:type="dxa"/>
          </w:tcPr>
          <w:p w:rsidR="00D24D1C" w:rsidRPr="00C81A74" w:rsidRDefault="00D24D1C" w:rsidP="00D24D1C">
            <w:pPr>
              <w:rPr>
                <w:rFonts w:ascii="Times New Roman" w:hAnsi="Times New Roman" w:cs="Times New Roman"/>
                <w:sz w:val="24"/>
                <w:szCs w:val="24"/>
              </w:rPr>
            </w:pPr>
            <w:r w:rsidRPr="00C81A74">
              <w:rPr>
                <w:rFonts w:ascii="Times New Roman" w:hAnsi="Times New Roman" w:cs="Times New Roman"/>
                <w:sz w:val="24"/>
                <w:szCs w:val="24"/>
              </w:rPr>
              <w:t>c. 1770 - c. 1500</w:t>
            </w:r>
          </w:p>
        </w:tc>
        <w:tc>
          <w:tcPr>
            <w:tcW w:w="1118"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w:t>
            </w:r>
          </w:p>
        </w:tc>
        <w:tc>
          <w:tcPr>
            <w:tcW w:w="1132" w:type="dxa"/>
          </w:tcPr>
          <w:p w:rsidR="00D24D1C" w:rsidRPr="00C81A74" w:rsidRDefault="00F02936">
            <w:pPr>
              <w:rPr>
                <w:rFonts w:ascii="Times New Roman" w:hAnsi="Times New Roman" w:cs="Times New Roman"/>
                <w:sz w:val="24"/>
                <w:szCs w:val="24"/>
              </w:rPr>
            </w:pPr>
            <w:r w:rsidRPr="00C81A74">
              <w:rPr>
                <w:rFonts w:ascii="Times New Roman" w:hAnsi="Times New Roman" w:cs="Times New Roman"/>
                <w:sz w:val="24"/>
                <w:szCs w:val="24"/>
              </w:rPr>
              <w:t>S</w:t>
            </w:r>
            <w:r w:rsidR="00D24D1C" w:rsidRPr="00C81A74">
              <w:rPr>
                <w:rFonts w:ascii="Times New Roman" w:hAnsi="Times New Roman" w:cs="Times New Roman"/>
                <w:sz w:val="24"/>
                <w:szCs w:val="24"/>
              </w:rPr>
              <w:t>tarts</w:t>
            </w:r>
          </w:p>
        </w:tc>
      </w:tr>
      <w:tr w:rsidR="00D24D1C" w:rsidRPr="00C81A74" w:rsidTr="0094761A">
        <w:tc>
          <w:tcPr>
            <w:tcW w:w="2337"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Igehalkid Dyansty</w:t>
            </w:r>
          </w:p>
        </w:tc>
        <w:tc>
          <w:tcPr>
            <w:tcW w:w="2068"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c. 1350 – c. 1200</w:t>
            </w:r>
          </w:p>
        </w:tc>
        <w:tc>
          <w:tcPr>
            <w:tcW w:w="1118"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w:t>
            </w:r>
          </w:p>
        </w:tc>
        <w:tc>
          <w:tcPr>
            <w:tcW w:w="1132" w:type="dxa"/>
          </w:tcPr>
          <w:p w:rsidR="00D24D1C" w:rsidRPr="00C81A74" w:rsidRDefault="00D24D1C">
            <w:pPr>
              <w:rPr>
                <w:rFonts w:ascii="Times New Roman" w:hAnsi="Times New Roman" w:cs="Times New Roman"/>
                <w:sz w:val="24"/>
                <w:szCs w:val="24"/>
              </w:rPr>
            </w:pPr>
          </w:p>
        </w:tc>
      </w:tr>
      <w:tr w:rsidR="00D24D1C" w:rsidRPr="00C81A74" w:rsidTr="0094761A">
        <w:tc>
          <w:tcPr>
            <w:tcW w:w="2337"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Shutrukid Dynasty</w:t>
            </w:r>
          </w:p>
        </w:tc>
        <w:tc>
          <w:tcPr>
            <w:tcW w:w="2068"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c. 1205- c. 1110</w:t>
            </w:r>
          </w:p>
        </w:tc>
        <w:tc>
          <w:tcPr>
            <w:tcW w:w="1118" w:type="dxa"/>
          </w:tcPr>
          <w:p w:rsidR="00D24D1C"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w:t>
            </w:r>
          </w:p>
        </w:tc>
        <w:tc>
          <w:tcPr>
            <w:tcW w:w="1132" w:type="dxa"/>
          </w:tcPr>
          <w:p w:rsidR="00D24D1C" w:rsidRPr="00C81A74" w:rsidRDefault="00D24D1C">
            <w:pPr>
              <w:rPr>
                <w:rFonts w:ascii="Times New Roman" w:hAnsi="Times New Roman" w:cs="Times New Roman"/>
                <w:sz w:val="24"/>
                <w:szCs w:val="24"/>
              </w:rPr>
            </w:pPr>
          </w:p>
        </w:tc>
      </w:tr>
      <w:tr w:rsidR="00D24D1C" w:rsidRPr="00C81A74" w:rsidTr="0094761A">
        <w:tc>
          <w:tcPr>
            <w:tcW w:w="2337" w:type="dxa"/>
          </w:tcPr>
          <w:p w:rsidR="00D24D1C" w:rsidRPr="00C81A74" w:rsidRDefault="00D82DDB">
            <w:pPr>
              <w:rPr>
                <w:rFonts w:ascii="Times New Roman" w:hAnsi="Times New Roman" w:cs="Times New Roman"/>
                <w:sz w:val="24"/>
                <w:szCs w:val="24"/>
              </w:rPr>
            </w:pPr>
            <w:r w:rsidRPr="00C81A74">
              <w:rPr>
                <w:rFonts w:ascii="Times New Roman" w:hAnsi="Times New Roman" w:cs="Times New Roman"/>
                <w:sz w:val="24"/>
                <w:szCs w:val="24"/>
              </w:rPr>
              <w:t>Late Elam Dynasty</w:t>
            </w:r>
          </w:p>
        </w:tc>
        <w:tc>
          <w:tcPr>
            <w:tcW w:w="2068" w:type="dxa"/>
          </w:tcPr>
          <w:p w:rsidR="00D24D1C" w:rsidRPr="00C81A74" w:rsidRDefault="00D82DDB">
            <w:pPr>
              <w:rPr>
                <w:rFonts w:ascii="Times New Roman" w:hAnsi="Times New Roman" w:cs="Times New Roman"/>
                <w:sz w:val="24"/>
                <w:szCs w:val="24"/>
              </w:rPr>
            </w:pPr>
            <w:r w:rsidRPr="00C81A74">
              <w:rPr>
                <w:rFonts w:ascii="Times New Roman" w:hAnsi="Times New Roman" w:cs="Times New Roman"/>
                <w:sz w:val="24"/>
                <w:szCs w:val="24"/>
              </w:rPr>
              <w:t>743-644</w:t>
            </w:r>
          </w:p>
        </w:tc>
        <w:tc>
          <w:tcPr>
            <w:tcW w:w="1118" w:type="dxa"/>
          </w:tcPr>
          <w:p w:rsidR="00D24D1C" w:rsidRPr="00C81A74" w:rsidRDefault="00D24D1C">
            <w:pPr>
              <w:rPr>
                <w:rFonts w:ascii="Times New Roman" w:hAnsi="Times New Roman" w:cs="Times New Roman"/>
                <w:sz w:val="24"/>
                <w:szCs w:val="24"/>
              </w:rPr>
            </w:pPr>
          </w:p>
        </w:tc>
        <w:tc>
          <w:tcPr>
            <w:tcW w:w="1132" w:type="dxa"/>
          </w:tcPr>
          <w:p w:rsidR="00D24D1C" w:rsidRPr="00C81A74" w:rsidRDefault="00D82DDB">
            <w:pPr>
              <w:rPr>
                <w:rFonts w:ascii="Times New Roman" w:hAnsi="Times New Roman" w:cs="Times New Roman"/>
                <w:sz w:val="24"/>
                <w:szCs w:val="24"/>
              </w:rPr>
            </w:pPr>
            <w:r w:rsidRPr="00C81A74">
              <w:rPr>
                <w:rFonts w:ascii="Times New Roman" w:hAnsi="Times New Roman" w:cs="Times New Roman"/>
                <w:sz w:val="24"/>
                <w:szCs w:val="24"/>
              </w:rPr>
              <w:t>-------------------------</w:t>
            </w:r>
          </w:p>
        </w:tc>
      </w:tr>
    </w:tbl>
    <w:p w:rsidR="000541E6" w:rsidRPr="00C81A74" w:rsidRDefault="00D82DDB">
      <w:pPr>
        <w:rPr>
          <w:rFonts w:ascii="Times New Roman" w:hAnsi="Times New Roman" w:cs="Times New Roman"/>
          <w:sz w:val="24"/>
          <w:szCs w:val="24"/>
        </w:rPr>
      </w:pPr>
      <w:r w:rsidRPr="00C81A74">
        <w:rPr>
          <w:rFonts w:ascii="Times New Roman" w:hAnsi="Times New Roman" w:cs="Times New Roman"/>
          <w:sz w:val="24"/>
          <w:szCs w:val="24"/>
        </w:rPr>
        <w:t>Source: based on Shahmri n.d.</w:t>
      </w:r>
    </w:p>
    <w:p w:rsidR="001B328B" w:rsidRDefault="007B6F03">
      <w:pPr>
        <w:rPr>
          <w:rFonts w:ascii="Times New Roman" w:hAnsi="Times New Roman" w:cs="Times New Roman"/>
          <w:sz w:val="24"/>
          <w:szCs w:val="24"/>
        </w:rPr>
      </w:pPr>
      <w:r w:rsidRPr="00C81A74">
        <w:rPr>
          <w:rFonts w:ascii="Times New Roman" w:hAnsi="Times New Roman" w:cs="Times New Roman"/>
          <w:sz w:val="24"/>
          <w:szCs w:val="24"/>
        </w:rPr>
        <w:t xml:space="preserve">    </w:t>
      </w:r>
      <w:r w:rsidR="001B328B">
        <w:rPr>
          <w:rFonts w:ascii="Times New Roman" w:hAnsi="Times New Roman" w:cs="Times New Roman"/>
          <w:sz w:val="24"/>
          <w:szCs w:val="24"/>
        </w:rPr>
        <w:t xml:space="preserve"> </w:t>
      </w:r>
    </w:p>
    <w:p w:rsidR="001B328B" w:rsidRDefault="001B328B">
      <w:pPr>
        <w:rPr>
          <w:rFonts w:ascii="Times New Roman" w:hAnsi="Times New Roman" w:cs="Times New Roman"/>
          <w:sz w:val="24"/>
          <w:szCs w:val="24"/>
        </w:rPr>
      </w:pPr>
    </w:p>
    <w:p w:rsidR="007B6F03" w:rsidRPr="00C81A74" w:rsidRDefault="001B328B">
      <w:pPr>
        <w:rPr>
          <w:rFonts w:ascii="Times New Roman" w:hAnsi="Times New Roman" w:cs="Times New Roman"/>
          <w:sz w:val="24"/>
          <w:szCs w:val="24"/>
        </w:rPr>
      </w:pPr>
      <w:r>
        <w:rPr>
          <w:rFonts w:ascii="Times New Roman" w:hAnsi="Times New Roman" w:cs="Times New Roman"/>
          <w:sz w:val="24"/>
          <w:szCs w:val="24"/>
        </w:rPr>
        <w:t xml:space="preserve">      </w:t>
      </w:r>
      <w:r w:rsidR="007B6F03" w:rsidRPr="00C81A74">
        <w:rPr>
          <w:rFonts w:ascii="Times New Roman" w:hAnsi="Times New Roman" w:cs="Times New Roman"/>
          <w:sz w:val="24"/>
          <w:szCs w:val="24"/>
        </w:rPr>
        <w:t xml:space="preserve"> Table </w:t>
      </w:r>
      <w:r w:rsidR="00FD477A" w:rsidRPr="00C81A74">
        <w:rPr>
          <w:rFonts w:ascii="Times New Roman" w:hAnsi="Times New Roman" w:cs="Times New Roman"/>
          <w:sz w:val="24"/>
          <w:szCs w:val="24"/>
        </w:rPr>
        <w:t>7</w:t>
      </w:r>
      <w:r w:rsidR="007B6F03" w:rsidRPr="00C81A74">
        <w:rPr>
          <w:rFonts w:ascii="Times New Roman" w:hAnsi="Times New Roman" w:cs="Times New Roman"/>
          <w:sz w:val="24"/>
          <w:szCs w:val="24"/>
        </w:rPr>
        <w:t xml:space="preserve"> summarizes the regime starting and ending information indicated in tables </w:t>
      </w:r>
      <w:r w:rsidR="00FD477A" w:rsidRPr="00C81A74">
        <w:rPr>
          <w:rFonts w:ascii="Times New Roman" w:hAnsi="Times New Roman" w:cs="Times New Roman"/>
          <w:sz w:val="24"/>
          <w:szCs w:val="24"/>
        </w:rPr>
        <w:t>3-6</w:t>
      </w:r>
      <w:r w:rsidR="007B6F03" w:rsidRPr="00C81A74">
        <w:rPr>
          <w:rFonts w:ascii="Times New Roman" w:hAnsi="Times New Roman" w:cs="Times New Roman"/>
          <w:sz w:val="24"/>
          <w:szCs w:val="24"/>
        </w:rPr>
        <w:t>.  The outcome is split in a curious fashion.  China and Elam demonstrate few differences between the opposing climate regimes</w:t>
      </w:r>
      <w:r w:rsidR="00531C23" w:rsidRPr="00C81A74">
        <w:rPr>
          <w:rFonts w:ascii="Times New Roman" w:hAnsi="Times New Roman" w:cs="Times New Roman"/>
          <w:sz w:val="24"/>
          <w:szCs w:val="24"/>
        </w:rPr>
        <w:t xml:space="preserve">, although Chinese regimes are slightly more likely to begin and end in more favorable phases.  Egypt and Mesopotamia, on the other hand, are biased toward regimes beginning </w:t>
      </w:r>
      <w:r w:rsidR="00531C23" w:rsidRPr="00C81A74">
        <w:rPr>
          <w:rFonts w:ascii="Times New Roman" w:hAnsi="Times New Roman" w:cs="Times New Roman"/>
          <w:sz w:val="24"/>
          <w:szCs w:val="24"/>
          <w:u w:val="single"/>
        </w:rPr>
        <w:t>and</w:t>
      </w:r>
      <w:r w:rsidR="00531C23" w:rsidRPr="00C81A74">
        <w:rPr>
          <w:rFonts w:ascii="Times New Roman" w:hAnsi="Times New Roman" w:cs="Times New Roman"/>
          <w:sz w:val="24"/>
          <w:szCs w:val="24"/>
        </w:rPr>
        <w:t xml:space="preserve"> ending in less favorable climate periods.  There are several ways to interpret this outcome.  It may be that climate information is not as helpful as one might expect in tracking the rise and fall of political/cultural regimes.</w:t>
      </w:r>
      <w:r w:rsidR="00531C23" w:rsidRPr="00C81A74">
        <w:rPr>
          <w:rStyle w:val="FootnoteReference"/>
          <w:rFonts w:ascii="Times New Roman" w:hAnsi="Times New Roman" w:cs="Times New Roman"/>
          <w:sz w:val="24"/>
          <w:szCs w:val="24"/>
        </w:rPr>
        <w:footnoteReference w:id="11"/>
      </w:r>
      <w:r w:rsidR="00531C23" w:rsidRPr="00C81A74">
        <w:rPr>
          <w:rFonts w:ascii="Times New Roman" w:hAnsi="Times New Roman" w:cs="Times New Roman"/>
          <w:sz w:val="24"/>
          <w:szCs w:val="24"/>
        </w:rPr>
        <w:t xml:space="preserve">  Or, it could be that climate was a more significant a factor in Egypt and Mesopotamia than in China or Elam.  The problem here, however, is that one might expect Elam to behave very similarly to Mesopotamia given Elam’s adjacent location</w:t>
      </w:r>
      <w:r w:rsidR="002D6D33" w:rsidRPr="00C81A74">
        <w:rPr>
          <w:rFonts w:ascii="Times New Roman" w:hAnsi="Times New Roman" w:cs="Times New Roman"/>
          <w:sz w:val="24"/>
          <w:szCs w:val="24"/>
        </w:rPr>
        <w:t>, and it does not</w:t>
      </w:r>
      <w:r w:rsidR="00531C23" w:rsidRPr="00C81A74">
        <w:rPr>
          <w:rFonts w:ascii="Times New Roman" w:hAnsi="Times New Roman" w:cs="Times New Roman"/>
          <w:sz w:val="24"/>
          <w:szCs w:val="24"/>
        </w:rPr>
        <w:t xml:space="preserve">. </w:t>
      </w:r>
    </w:p>
    <w:p w:rsidR="00D25C8F" w:rsidRDefault="00D25C8F">
      <w:pPr>
        <w:rPr>
          <w:rFonts w:ascii="Times New Roman" w:hAnsi="Times New Roman" w:cs="Times New Roman"/>
          <w:sz w:val="24"/>
          <w:szCs w:val="24"/>
        </w:rPr>
      </w:pPr>
    </w:p>
    <w:p w:rsidR="00D25C8F" w:rsidRDefault="00D25C8F">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1B328B" w:rsidRDefault="001B328B">
      <w:pPr>
        <w:rPr>
          <w:rFonts w:ascii="Times New Roman" w:hAnsi="Times New Roman" w:cs="Times New Roman"/>
          <w:sz w:val="24"/>
          <w:szCs w:val="24"/>
        </w:rPr>
      </w:pPr>
    </w:p>
    <w:p w:rsidR="000541E6"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lastRenderedPageBreak/>
        <w:t xml:space="preserve">Table </w:t>
      </w:r>
      <w:r w:rsidR="00FD477A" w:rsidRPr="00C81A74">
        <w:rPr>
          <w:rFonts w:ascii="Times New Roman" w:hAnsi="Times New Roman" w:cs="Times New Roman"/>
          <w:sz w:val="24"/>
          <w:szCs w:val="24"/>
        </w:rPr>
        <w:t>7</w:t>
      </w:r>
      <w:r w:rsidRPr="00C81A74">
        <w:rPr>
          <w:rFonts w:ascii="Times New Roman" w:hAnsi="Times New Roman" w:cs="Times New Roman"/>
          <w:sz w:val="24"/>
          <w:szCs w:val="24"/>
        </w:rPr>
        <w:t xml:space="preserve">:   </w:t>
      </w:r>
      <w:r w:rsidR="00FD477A" w:rsidRPr="00C81A74">
        <w:rPr>
          <w:rFonts w:ascii="Times New Roman" w:hAnsi="Times New Roman" w:cs="Times New Roman"/>
          <w:sz w:val="24"/>
          <w:szCs w:val="24"/>
        </w:rPr>
        <w:t xml:space="preserve">Selected </w:t>
      </w:r>
      <w:r w:rsidRPr="00C81A74">
        <w:rPr>
          <w:rFonts w:ascii="Times New Roman" w:hAnsi="Times New Roman" w:cs="Times New Roman"/>
          <w:sz w:val="24"/>
          <w:szCs w:val="24"/>
        </w:rPr>
        <w:t>Regime Beginnings and Endings</w:t>
      </w:r>
    </w:p>
    <w:tbl>
      <w:tblPr>
        <w:tblStyle w:val="TableGrid"/>
        <w:tblW w:w="0" w:type="auto"/>
        <w:tblLook w:val="04A0" w:firstRow="1" w:lastRow="0" w:firstColumn="1" w:lastColumn="0" w:noHBand="0" w:noVBand="1"/>
      </w:tblPr>
      <w:tblGrid>
        <w:gridCol w:w="1705"/>
        <w:gridCol w:w="1176"/>
        <w:gridCol w:w="1176"/>
      </w:tblGrid>
      <w:tr w:rsidR="00AC525F" w:rsidRPr="00C81A74" w:rsidTr="007B6F03">
        <w:tc>
          <w:tcPr>
            <w:tcW w:w="1705" w:type="dxa"/>
          </w:tcPr>
          <w:p w:rsidR="00BE0901" w:rsidRPr="00C81A74" w:rsidRDefault="00BE0901">
            <w:pPr>
              <w:rPr>
                <w:rFonts w:ascii="Times New Roman" w:hAnsi="Times New Roman" w:cs="Times New Roman"/>
                <w:sz w:val="24"/>
                <w:szCs w:val="24"/>
              </w:rPr>
            </w:pPr>
          </w:p>
          <w:p w:rsidR="00BE0901" w:rsidRPr="00C81A74" w:rsidRDefault="00BE0901">
            <w:pPr>
              <w:rPr>
                <w:rFonts w:ascii="Times New Roman" w:hAnsi="Times New Roman" w:cs="Times New Roman"/>
                <w:sz w:val="24"/>
                <w:szCs w:val="24"/>
              </w:rPr>
            </w:pPr>
          </w:p>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Area</w:t>
            </w:r>
          </w:p>
        </w:tc>
        <w:tc>
          <w:tcPr>
            <w:tcW w:w="1170" w:type="dxa"/>
          </w:tcPr>
          <w:p w:rsidR="00AC525F" w:rsidRPr="00C81A74" w:rsidRDefault="00BE0901">
            <w:pPr>
              <w:rPr>
                <w:rFonts w:ascii="Times New Roman" w:hAnsi="Times New Roman" w:cs="Times New Roman"/>
                <w:sz w:val="24"/>
                <w:szCs w:val="24"/>
              </w:rPr>
            </w:pPr>
            <w:r w:rsidRPr="00C81A74">
              <w:rPr>
                <w:rFonts w:ascii="Times New Roman" w:hAnsi="Times New Roman" w:cs="Times New Roman"/>
                <w:sz w:val="24"/>
                <w:szCs w:val="24"/>
              </w:rPr>
              <w:t>Less Favorable Climate</w:t>
            </w:r>
          </w:p>
        </w:tc>
        <w:tc>
          <w:tcPr>
            <w:tcW w:w="1096" w:type="dxa"/>
          </w:tcPr>
          <w:p w:rsidR="00AC525F" w:rsidRPr="00C81A74" w:rsidRDefault="00BE0901" w:rsidP="00BE0901">
            <w:pPr>
              <w:rPr>
                <w:rFonts w:ascii="Times New Roman" w:hAnsi="Times New Roman" w:cs="Times New Roman"/>
                <w:sz w:val="24"/>
                <w:szCs w:val="24"/>
              </w:rPr>
            </w:pPr>
            <w:r w:rsidRPr="00C81A74">
              <w:rPr>
                <w:rFonts w:ascii="Times New Roman" w:hAnsi="Times New Roman" w:cs="Times New Roman"/>
                <w:sz w:val="24"/>
                <w:szCs w:val="24"/>
              </w:rPr>
              <w:t>More Favorable Climate</w:t>
            </w:r>
          </w:p>
        </w:tc>
      </w:tr>
      <w:tr w:rsidR="00AC525F" w:rsidRPr="00C81A74" w:rsidTr="007B6F03">
        <w:tc>
          <w:tcPr>
            <w:tcW w:w="1705" w:type="dxa"/>
          </w:tcPr>
          <w:p w:rsidR="00AC525F" w:rsidRPr="00C81A74" w:rsidRDefault="00AC525F">
            <w:pPr>
              <w:rPr>
                <w:rFonts w:ascii="Times New Roman" w:hAnsi="Times New Roman" w:cs="Times New Roman"/>
                <w:b/>
                <w:sz w:val="24"/>
                <w:szCs w:val="24"/>
              </w:rPr>
            </w:pPr>
            <w:r w:rsidRPr="00C81A74">
              <w:rPr>
                <w:rFonts w:ascii="Times New Roman" w:hAnsi="Times New Roman" w:cs="Times New Roman"/>
                <w:b/>
                <w:sz w:val="24"/>
                <w:szCs w:val="24"/>
              </w:rPr>
              <w:t>China</w:t>
            </w:r>
          </w:p>
        </w:tc>
        <w:tc>
          <w:tcPr>
            <w:tcW w:w="1170" w:type="dxa"/>
          </w:tcPr>
          <w:p w:rsidR="00AC525F" w:rsidRPr="00C81A74" w:rsidRDefault="00AC525F">
            <w:pPr>
              <w:rPr>
                <w:rFonts w:ascii="Times New Roman" w:hAnsi="Times New Roman" w:cs="Times New Roman"/>
                <w:sz w:val="24"/>
                <w:szCs w:val="24"/>
              </w:rPr>
            </w:pPr>
          </w:p>
        </w:tc>
        <w:tc>
          <w:tcPr>
            <w:tcW w:w="1096" w:type="dxa"/>
          </w:tcPr>
          <w:p w:rsidR="00AC525F" w:rsidRPr="00C81A74" w:rsidRDefault="00AC525F">
            <w:pPr>
              <w:rPr>
                <w:rFonts w:ascii="Times New Roman" w:hAnsi="Times New Roman" w:cs="Times New Roman"/>
                <w:sz w:val="24"/>
                <w:szCs w:val="24"/>
              </w:rPr>
            </w:pPr>
          </w:p>
        </w:tc>
      </w:tr>
      <w:tr w:rsidR="00AC525F" w:rsidRPr="00C81A74" w:rsidTr="007B6F03">
        <w:tc>
          <w:tcPr>
            <w:tcW w:w="1705"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Starts</w:t>
            </w:r>
          </w:p>
        </w:tc>
        <w:tc>
          <w:tcPr>
            <w:tcW w:w="1170"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8</w:t>
            </w:r>
          </w:p>
        </w:tc>
        <w:tc>
          <w:tcPr>
            <w:tcW w:w="1096"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10</w:t>
            </w:r>
          </w:p>
        </w:tc>
      </w:tr>
      <w:tr w:rsidR="00AC525F" w:rsidRPr="00C81A74" w:rsidTr="007B6F03">
        <w:tc>
          <w:tcPr>
            <w:tcW w:w="1705"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Ends</w:t>
            </w:r>
          </w:p>
        </w:tc>
        <w:tc>
          <w:tcPr>
            <w:tcW w:w="1170"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8</w:t>
            </w:r>
          </w:p>
        </w:tc>
        <w:tc>
          <w:tcPr>
            <w:tcW w:w="1096"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11</w:t>
            </w:r>
          </w:p>
        </w:tc>
      </w:tr>
      <w:tr w:rsidR="00AC525F" w:rsidRPr="00C81A74" w:rsidTr="007B6F03">
        <w:tc>
          <w:tcPr>
            <w:tcW w:w="1705" w:type="dxa"/>
          </w:tcPr>
          <w:p w:rsidR="00AC525F" w:rsidRPr="00C81A74" w:rsidRDefault="00AC525F">
            <w:pPr>
              <w:rPr>
                <w:rFonts w:ascii="Times New Roman" w:hAnsi="Times New Roman" w:cs="Times New Roman"/>
                <w:b/>
                <w:sz w:val="24"/>
                <w:szCs w:val="24"/>
              </w:rPr>
            </w:pPr>
            <w:r w:rsidRPr="00C81A74">
              <w:rPr>
                <w:rFonts w:ascii="Times New Roman" w:hAnsi="Times New Roman" w:cs="Times New Roman"/>
                <w:b/>
                <w:sz w:val="24"/>
                <w:szCs w:val="24"/>
              </w:rPr>
              <w:t>Egypt</w:t>
            </w:r>
          </w:p>
        </w:tc>
        <w:tc>
          <w:tcPr>
            <w:tcW w:w="1170" w:type="dxa"/>
          </w:tcPr>
          <w:p w:rsidR="00AC525F" w:rsidRPr="00C81A74" w:rsidRDefault="00AC525F">
            <w:pPr>
              <w:rPr>
                <w:rFonts w:ascii="Times New Roman" w:hAnsi="Times New Roman" w:cs="Times New Roman"/>
                <w:sz w:val="24"/>
                <w:szCs w:val="24"/>
              </w:rPr>
            </w:pPr>
          </w:p>
        </w:tc>
        <w:tc>
          <w:tcPr>
            <w:tcW w:w="1096" w:type="dxa"/>
          </w:tcPr>
          <w:p w:rsidR="00AC525F" w:rsidRPr="00C81A74" w:rsidRDefault="00AC525F">
            <w:pPr>
              <w:rPr>
                <w:rFonts w:ascii="Times New Roman" w:hAnsi="Times New Roman" w:cs="Times New Roman"/>
                <w:sz w:val="24"/>
                <w:szCs w:val="24"/>
              </w:rPr>
            </w:pPr>
          </w:p>
        </w:tc>
      </w:tr>
      <w:tr w:rsidR="00AC525F" w:rsidRPr="00C81A74" w:rsidTr="007B6F03">
        <w:tc>
          <w:tcPr>
            <w:tcW w:w="1705"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Starts</w:t>
            </w:r>
          </w:p>
        </w:tc>
        <w:tc>
          <w:tcPr>
            <w:tcW w:w="1170"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7</w:t>
            </w:r>
          </w:p>
        </w:tc>
        <w:tc>
          <w:tcPr>
            <w:tcW w:w="1096"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3</w:t>
            </w:r>
          </w:p>
        </w:tc>
      </w:tr>
      <w:tr w:rsidR="00AC525F" w:rsidRPr="00C81A74" w:rsidTr="007B6F03">
        <w:tc>
          <w:tcPr>
            <w:tcW w:w="1705"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Ends</w:t>
            </w:r>
          </w:p>
        </w:tc>
        <w:tc>
          <w:tcPr>
            <w:tcW w:w="1170"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9</w:t>
            </w:r>
          </w:p>
        </w:tc>
        <w:tc>
          <w:tcPr>
            <w:tcW w:w="1096"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1</w:t>
            </w:r>
          </w:p>
        </w:tc>
      </w:tr>
      <w:tr w:rsidR="00AC525F" w:rsidRPr="00C81A74" w:rsidTr="007B6F03">
        <w:tc>
          <w:tcPr>
            <w:tcW w:w="1705" w:type="dxa"/>
          </w:tcPr>
          <w:p w:rsidR="00AC525F" w:rsidRPr="00C81A74" w:rsidRDefault="00AC525F">
            <w:pPr>
              <w:rPr>
                <w:rFonts w:ascii="Times New Roman" w:hAnsi="Times New Roman" w:cs="Times New Roman"/>
                <w:b/>
                <w:sz w:val="24"/>
                <w:szCs w:val="24"/>
              </w:rPr>
            </w:pPr>
            <w:r w:rsidRPr="00C81A74">
              <w:rPr>
                <w:rFonts w:ascii="Times New Roman" w:hAnsi="Times New Roman" w:cs="Times New Roman"/>
                <w:b/>
                <w:sz w:val="24"/>
                <w:szCs w:val="24"/>
              </w:rPr>
              <w:t>Mesopotamia</w:t>
            </w:r>
          </w:p>
        </w:tc>
        <w:tc>
          <w:tcPr>
            <w:tcW w:w="1170" w:type="dxa"/>
          </w:tcPr>
          <w:p w:rsidR="00AC525F" w:rsidRPr="00C81A74" w:rsidRDefault="00AC525F">
            <w:pPr>
              <w:rPr>
                <w:rFonts w:ascii="Times New Roman" w:hAnsi="Times New Roman" w:cs="Times New Roman"/>
                <w:sz w:val="24"/>
                <w:szCs w:val="24"/>
              </w:rPr>
            </w:pPr>
          </w:p>
        </w:tc>
        <w:tc>
          <w:tcPr>
            <w:tcW w:w="1096"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w:t>
            </w:r>
          </w:p>
        </w:tc>
      </w:tr>
      <w:tr w:rsidR="00AC525F" w:rsidRPr="00C81A74" w:rsidTr="007B6F03">
        <w:tc>
          <w:tcPr>
            <w:tcW w:w="1705"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Starts</w:t>
            </w:r>
          </w:p>
        </w:tc>
        <w:tc>
          <w:tcPr>
            <w:tcW w:w="1170"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6</w:t>
            </w:r>
          </w:p>
        </w:tc>
        <w:tc>
          <w:tcPr>
            <w:tcW w:w="1096"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3</w:t>
            </w:r>
          </w:p>
        </w:tc>
      </w:tr>
      <w:tr w:rsidR="00AC525F" w:rsidRPr="00C81A74" w:rsidTr="007B6F03">
        <w:tc>
          <w:tcPr>
            <w:tcW w:w="1705"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Ends</w:t>
            </w:r>
          </w:p>
        </w:tc>
        <w:tc>
          <w:tcPr>
            <w:tcW w:w="1170"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7</w:t>
            </w:r>
          </w:p>
        </w:tc>
        <w:tc>
          <w:tcPr>
            <w:tcW w:w="1096"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2</w:t>
            </w:r>
          </w:p>
        </w:tc>
      </w:tr>
      <w:tr w:rsidR="00AC525F" w:rsidRPr="00C81A74" w:rsidTr="007B6F03">
        <w:tc>
          <w:tcPr>
            <w:tcW w:w="1705" w:type="dxa"/>
          </w:tcPr>
          <w:p w:rsidR="00AC525F" w:rsidRPr="00C81A74" w:rsidRDefault="00AC525F">
            <w:pPr>
              <w:rPr>
                <w:rFonts w:ascii="Times New Roman" w:hAnsi="Times New Roman" w:cs="Times New Roman"/>
                <w:b/>
                <w:sz w:val="24"/>
                <w:szCs w:val="24"/>
              </w:rPr>
            </w:pPr>
            <w:r w:rsidRPr="00C81A74">
              <w:rPr>
                <w:rFonts w:ascii="Times New Roman" w:hAnsi="Times New Roman" w:cs="Times New Roman"/>
                <w:b/>
                <w:sz w:val="24"/>
                <w:szCs w:val="24"/>
              </w:rPr>
              <w:t>Elamite</w:t>
            </w:r>
          </w:p>
        </w:tc>
        <w:tc>
          <w:tcPr>
            <w:tcW w:w="1170" w:type="dxa"/>
          </w:tcPr>
          <w:p w:rsidR="00AC525F" w:rsidRPr="00C81A74" w:rsidRDefault="00AC525F">
            <w:pPr>
              <w:rPr>
                <w:rFonts w:ascii="Times New Roman" w:hAnsi="Times New Roman" w:cs="Times New Roman"/>
                <w:sz w:val="24"/>
                <w:szCs w:val="24"/>
              </w:rPr>
            </w:pPr>
          </w:p>
        </w:tc>
        <w:tc>
          <w:tcPr>
            <w:tcW w:w="1096" w:type="dxa"/>
          </w:tcPr>
          <w:p w:rsidR="00AC525F" w:rsidRPr="00C81A74" w:rsidRDefault="00AC525F">
            <w:pPr>
              <w:rPr>
                <w:rFonts w:ascii="Times New Roman" w:hAnsi="Times New Roman" w:cs="Times New Roman"/>
                <w:sz w:val="24"/>
                <w:szCs w:val="24"/>
              </w:rPr>
            </w:pPr>
          </w:p>
        </w:tc>
      </w:tr>
      <w:tr w:rsidR="00AC525F" w:rsidRPr="00C81A74" w:rsidTr="007B6F03">
        <w:tc>
          <w:tcPr>
            <w:tcW w:w="1705"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Starts</w:t>
            </w:r>
          </w:p>
        </w:tc>
        <w:tc>
          <w:tcPr>
            <w:tcW w:w="1170"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3</w:t>
            </w:r>
          </w:p>
        </w:tc>
        <w:tc>
          <w:tcPr>
            <w:tcW w:w="1096"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4</w:t>
            </w:r>
          </w:p>
        </w:tc>
      </w:tr>
      <w:tr w:rsidR="00AC525F" w:rsidRPr="00C81A74" w:rsidTr="007B6F03">
        <w:tc>
          <w:tcPr>
            <w:tcW w:w="1705"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Ends</w:t>
            </w:r>
          </w:p>
        </w:tc>
        <w:tc>
          <w:tcPr>
            <w:tcW w:w="1170"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3</w:t>
            </w:r>
          </w:p>
        </w:tc>
        <w:tc>
          <w:tcPr>
            <w:tcW w:w="1096" w:type="dxa"/>
          </w:tcPr>
          <w:p w:rsidR="00AC525F" w:rsidRPr="00C81A74" w:rsidRDefault="00AC525F">
            <w:pPr>
              <w:rPr>
                <w:rFonts w:ascii="Times New Roman" w:hAnsi="Times New Roman" w:cs="Times New Roman"/>
                <w:sz w:val="24"/>
                <w:szCs w:val="24"/>
              </w:rPr>
            </w:pPr>
            <w:r w:rsidRPr="00C81A74">
              <w:rPr>
                <w:rFonts w:ascii="Times New Roman" w:hAnsi="Times New Roman" w:cs="Times New Roman"/>
                <w:sz w:val="24"/>
                <w:szCs w:val="24"/>
              </w:rPr>
              <w:t xml:space="preserve">   3</w:t>
            </w:r>
          </w:p>
        </w:tc>
      </w:tr>
    </w:tbl>
    <w:p w:rsidR="00F02936" w:rsidRPr="00C81A74" w:rsidRDefault="00F02936">
      <w:pPr>
        <w:rPr>
          <w:rFonts w:ascii="Times New Roman" w:hAnsi="Times New Roman" w:cs="Times New Roman"/>
          <w:sz w:val="24"/>
          <w:szCs w:val="24"/>
        </w:rPr>
      </w:pPr>
    </w:p>
    <w:p w:rsidR="00F02936" w:rsidRPr="00C81A74" w:rsidRDefault="00F02936">
      <w:pPr>
        <w:rPr>
          <w:rFonts w:ascii="Times New Roman" w:hAnsi="Times New Roman" w:cs="Times New Roman"/>
          <w:sz w:val="24"/>
          <w:szCs w:val="24"/>
        </w:rPr>
      </w:pPr>
    </w:p>
    <w:p w:rsidR="00F02936" w:rsidRPr="00C81A74" w:rsidRDefault="00527664">
      <w:pPr>
        <w:rPr>
          <w:rFonts w:ascii="Times New Roman" w:hAnsi="Times New Roman" w:cs="Times New Roman"/>
          <w:sz w:val="24"/>
          <w:szCs w:val="24"/>
        </w:rPr>
      </w:pPr>
      <w:r w:rsidRPr="00C81A74">
        <w:rPr>
          <w:rFonts w:ascii="Times New Roman" w:hAnsi="Times New Roman" w:cs="Times New Roman"/>
          <w:sz w:val="24"/>
          <w:szCs w:val="24"/>
        </w:rPr>
        <w:t xml:space="preserve">     Another possible problem is that this examination is simply too static.  Climate regimes are not evenly good or bad across time.  Less favorable climates may go from poor to worse just as more favorable regimes may slide from good to mediocre.  A quick remedy is to look at urbanized population trends in the ancient world.  The premise is that political regimes were increasingly built around major cities that fluctuated in size in part due to how well the political regime was doing.  One might expect some de-urbanization as regimes deteriorated or collapsed.</w:t>
      </w:r>
      <w:r w:rsidR="00C443B7" w:rsidRPr="00C81A74">
        <w:rPr>
          <w:rFonts w:ascii="Times New Roman" w:hAnsi="Times New Roman" w:cs="Times New Roman"/>
          <w:sz w:val="24"/>
          <w:szCs w:val="24"/>
        </w:rPr>
        <w:t xml:space="preserve">  Table </w:t>
      </w:r>
      <w:r w:rsidR="00FD477A" w:rsidRPr="00C81A74">
        <w:rPr>
          <w:rFonts w:ascii="Times New Roman" w:hAnsi="Times New Roman" w:cs="Times New Roman"/>
          <w:sz w:val="24"/>
          <w:szCs w:val="24"/>
        </w:rPr>
        <w:t>8</w:t>
      </w:r>
      <w:r w:rsidR="00C443B7" w:rsidRPr="00C81A74">
        <w:rPr>
          <w:rFonts w:ascii="Times New Roman" w:hAnsi="Times New Roman" w:cs="Times New Roman"/>
          <w:sz w:val="24"/>
          <w:szCs w:val="24"/>
        </w:rPr>
        <w:t xml:space="preserve"> offers a quick scan of trends in ancient urbanization.</w:t>
      </w:r>
      <w:r w:rsidR="00C443B7" w:rsidRPr="00C81A74">
        <w:rPr>
          <w:rStyle w:val="FootnoteReference"/>
          <w:rFonts w:ascii="Times New Roman" w:hAnsi="Times New Roman" w:cs="Times New Roman"/>
          <w:sz w:val="24"/>
          <w:szCs w:val="24"/>
        </w:rPr>
        <w:footnoteReference w:id="12"/>
      </w:r>
      <w:r w:rsidR="00C443B7" w:rsidRPr="00C81A74">
        <w:rPr>
          <w:rFonts w:ascii="Times New Roman" w:hAnsi="Times New Roman" w:cs="Times New Roman"/>
          <w:sz w:val="24"/>
          <w:szCs w:val="24"/>
        </w:rPr>
        <w:t xml:space="preserve">  However, figure 2 is probably easier to read.</w:t>
      </w:r>
    </w:p>
    <w:p w:rsidR="00072E3B" w:rsidRDefault="00072E3B">
      <w:pPr>
        <w:rPr>
          <w:rFonts w:ascii="Times New Roman" w:hAnsi="Times New Roman" w:cs="Times New Roman"/>
          <w:sz w:val="24"/>
          <w:szCs w:val="24"/>
        </w:rPr>
      </w:pPr>
    </w:p>
    <w:p w:rsidR="00072E3B" w:rsidRDefault="00072E3B">
      <w:pPr>
        <w:rPr>
          <w:rFonts w:ascii="Times New Roman" w:hAnsi="Times New Roman" w:cs="Times New Roman"/>
          <w:sz w:val="24"/>
          <w:szCs w:val="24"/>
        </w:rPr>
      </w:pPr>
    </w:p>
    <w:p w:rsidR="00072E3B" w:rsidRDefault="00072E3B">
      <w:pPr>
        <w:rPr>
          <w:rFonts w:ascii="Times New Roman" w:hAnsi="Times New Roman" w:cs="Times New Roman"/>
          <w:sz w:val="24"/>
          <w:szCs w:val="24"/>
        </w:rPr>
      </w:pPr>
    </w:p>
    <w:p w:rsidR="00072E3B" w:rsidRDefault="00072E3B">
      <w:pPr>
        <w:rPr>
          <w:rFonts w:ascii="Times New Roman" w:hAnsi="Times New Roman" w:cs="Times New Roman"/>
          <w:sz w:val="24"/>
          <w:szCs w:val="24"/>
        </w:rPr>
      </w:pPr>
    </w:p>
    <w:p w:rsidR="00072E3B" w:rsidRDefault="00072E3B">
      <w:pPr>
        <w:rPr>
          <w:rFonts w:ascii="Times New Roman" w:hAnsi="Times New Roman" w:cs="Times New Roman"/>
          <w:sz w:val="24"/>
          <w:szCs w:val="24"/>
        </w:rPr>
      </w:pPr>
    </w:p>
    <w:p w:rsidR="00072E3B" w:rsidRDefault="00072E3B">
      <w:pPr>
        <w:rPr>
          <w:rFonts w:ascii="Times New Roman" w:hAnsi="Times New Roman" w:cs="Times New Roman"/>
          <w:sz w:val="24"/>
          <w:szCs w:val="24"/>
        </w:rPr>
      </w:pPr>
    </w:p>
    <w:p w:rsidR="00072E3B" w:rsidRDefault="00072E3B">
      <w:pPr>
        <w:rPr>
          <w:rFonts w:ascii="Times New Roman" w:hAnsi="Times New Roman" w:cs="Times New Roman"/>
          <w:sz w:val="24"/>
          <w:szCs w:val="24"/>
        </w:rPr>
      </w:pPr>
    </w:p>
    <w:p w:rsidR="00F42A54" w:rsidRPr="00C81A74" w:rsidRDefault="00E3561D">
      <w:pPr>
        <w:rPr>
          <w:rFonts w:ascii="Times New Roman" w:hAnsi="Times New Roman" w:cs="Times New Roman"/>
          <w:sz w:val="24"/>
          <w:szCs w:val="24"/>
        </w:rPr>
      </w:pPr>
      <w:r w:rsidRPr="00C81A74">
        <w:rPr>
          <w:rFonts w:ascii="Times New Roman" w:hAnsi="Times New Roman" w:cs="Times New Roman"/>
          <w:sz w:val="24"/>
          <w:szCs w:val="24"/>
        </w:rPr>
        <w:lastRenderedPageBreak/>
        <w:t>Table</w:t>
      </w:r>
      <w:r w:rsidR="00527664" w:rsidRPr="00C81A74">
        <w:rPr>
          <w:rFonts w:ascii="Times New Roman" w:hAnsi="Times New Roman" w:cs="Times New Roman"/>
          <w:sz w:val="24"/>
          <w:szCs w:val="24"/>
        </w:rPr>
        <w:t xml:space="preserve"> </w:t>
      </w:r>
      <w:r w:rsidR="00FD477A" w:rsidRPr="00C81A74">
        <w:rPr>
          <w:rFonts w:ascii="Times New Roman" w:hAnsi="Times New Roman" w:cs="Times New Roman"/>
          <w:sz w:val="24"/>
          <w:szCs w:val="24"/>
        </w:rPr>
        <w:t>8</w:t>
      </w:r>
      <w:r w:rsidRPr="00C81A74">
        <w:rPr>
          <w:rFonts w:ascii="Times New Roman" w:hAnsi="Times New Roman" w:cs="Times New Roman"/>
          <w:sz w:val="24"/>
          <w:szCs w:val="24"/>
        </w:rPr>
        <w:t>:  Older Urbanization Trends</w:t>
      </w:r>
    </w:p>
    <w:tbl>
      <w:tblPr>
        <w:tblStyle w:val="TableGrid"/>
        <w:tblW w:w="0" w:type="auto"/>
        <w:tblLook w:val="04A0" w:firstRow="1" w:lastRow="0" w:firstColumn="1" w:lastColumn="0" w:noHBand="0" w:noVBand="1"/>
      </w:tblPr>
      <w:tblGrid>
        <w:gridCol w:w="1165"/>
        <w:gridCol w:w="1350"/>
        <w:gridCol w:w="1260"/>
        <w:gridCol w:w="1829"/>
      </w:tblGrid>
      <w:tr w:rsidR="00F42A54" w:rsidRPr="00C81A74" w:rsidTr="00E3561D">
        <w:tc>
          <w:tcPr>
            <w:tcW w:w="1165" w:type="dxa"/>
          </w:tcPr>
          <w:p w:rsidR="00F02936" w:rsidRPr="00C81A74" w:rsidRDefault="00F02936">
            <w:pPr>
              <w:rPr>
                <w:rFonts w:ascii="Times New Roman" w:hAnsi="Times New Roman" w:cs="Times New Roman"/>
                <w:b/>
                <w:sz w:val="24"/>
                <w:szCs w:val="24"/>
              </w:rPr>
            </w:pPr>
          </w:p>
          <w:p w:rsidR="00F42A54" w:rsidRPr="00C81A74" w:rsidRDefault="00E3561D">
            <w:pPr>
              <w:rPr>
                <w:rFonts w:ascii="Times New Roman" w:hAnsi="Times New Roman" w:cs="Times New Roman"/>
                <w:b/>
                <w:sz w:val="24"/>
                <w:szCs w:val="24"/>
              </w:rPr>
            </w:pPr>
            <w:r w:rsidRPr="00C81A74">
              <w:rPr>
                <w:rFonts w:ascii="Times New Roman" w:hAnsi="Times New Roman" w:cs="Times New Roman"/>
                <w:b/>
                <w:sz w:val="24"/>
                <w:szCs w:val="24"/>
              </w:rPr>
              <w:t>Year</w:t>
            </w:r>
          </w:p>
        </w:tc>
        <w:tc>
          <w:tcPr>
            <w:tcW w:w="1350" w:type="dxa"/>
          </w:tcPr>
          <w:p w:rsidR="00F42A54" w:rsidRPr="00C81A74" w:rsidRDefault="00F42A54">
            <w:pPr>
              <w:rPr>
                <w:rFonts w:ascii="Times New Roman" w:hAnsi="Times New Roman" w:cs="Times New Roman"/>
                <w:b/>
                <w:sz w:val="24"/>
                <w:szCs w:val="24"/>
              </w:rPr>
            </w:pPr>
            <w:r w:rsidRPr="00C81A74">
              <w:rPr>
                <w:rFonts w:ascii="Times New Roman" w:hAnsi="Times New Roman" w:cs="Times New Roman"/>
                <w:b/>
                <w:sz w:val="24"/>
                <w:szCs w:val="24"/>
              </w:rPr>
              <w:t>Ancient World</w:t>
            </w:r>
          </w:p>
        </w:tc>
        <w:tc>
          <w:tcPr>
            <w:tcW w:w="1260" w:type="dxa"/>
          </w:tcPr>
          <w:p w:rsidR="00F02936" w:rsidRPr="00C81A74" w:rsidRDefault="00F02936">
            <w:pPr>
              <w:rPr>
                <w:rFonts w:ascii="Times New Roman" w:hAnsi="Times New Roman" w:cs="Times New Roman"/>
                <w:b/>
                <w:sz w:val="24"/>
                <w:szCs w:val="24"/>
              </w:rPr>
            </w:pPr>
          </w:p>
          <w:p w:rsidR="00F42A54" w:rsidRPr="00C81A74" w:rsidRDefault="00E3561D">
            <w:pPr>
              <w:rPr>
                <w:rFonts w:ascii="Times New Roman" w:hAnsi="Times New Roman" w:cs="Times New Roman"/>
                <w:b/>
                <w:sz w:val="24"/>
                <w:szCs w:val="24"/>
              </w:rPr>
            </w:pPr>
            <w:r w:rsidRPr="00C81A74">
              <w:rPr>
                <w:rFonts w:ascii="Times New Roman" w:hAnsi="Times New Roman" w:cs="Times New Roman"/>
                <w:b/>
                <w:sz w:val="24"/>
                <w:szCs w:val="24"/>
              </w:rPr>
              <w:t>Year</w:t>
            </w:r>
          </w:p>
        </w:tc>
        <w:tc>
          <w:tcPr>
            <w:tcW w:w="1800" w:type="dxa"/>
          </w:tcPr>
          <w:p w:rsidR="00F42A54" w:rsidRPr="00C81A74" w:rsidRDefault="00E3561D">
            <w:pPr>
              <w:rPr>
                <w:rFonts w:ascii="Times New Roman" w:hAnsi="Times New Roman" w:cs="Times New Roman"/>
                <w:b/>
                <w:sz w:val="24"/>
                <w:szCs w:val="24"/>
              </w:rPr>
            </w:pPr>
            <w:r w:rsidRPr="00C81A74">
              <w:rPr>
                <w:rFonts w:ascii="Times New Roman" w:hAnsi="Times New Roman" w:cs="Times New Roman"/>
                <w:b/>
                <w:sz w:val="24"/>
                <w:szCs w:val="24"/>
              </w:rPr>
              <w:t>Mediterranean/ Southwest Asia*</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3700</w:t>
            </w:r>
            <w:r w:rsidR="00E3561D" w:rsidRPr="00C81A74">
              <w:rPr>
                <w:rFonts w:ascii="Times New Roman" w:hAnsi="Times New Roman" w:cs="Times New Roman"/>
                <w:sz w:val="24"/>
                <w:szCs w:val="24"/>
              </w:rPr>
              <w:t xml:space="preserve"> BCE</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8</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1000</w:t>
            </w:r>
            <w:r w:rsidR="00E3561D" w:rsidRPr="00C81A74">
              <w:rPr>
                <w:rFonts w:ascii="Times New Roman" w:hAnsi="Times New Roman" w:cs="Times New Roman"/>
                <w:sz w:val="24"/>
                <w:szCs w:val="24"/>
              </w:rPr>
              <w:t xml:space="preserve"> BCE</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320</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 xml:space="preserve"> (220)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3500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34</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900</w:t>
            </w:r>
          </w:p>
        </w:tc>
        <w:tc>
          <w:tcPr>
            <w:tcW w:w="1800" w:type="dxa"/>
          </w:tcPr>
          <w:p w:rsidR="00F42A54" w:rsidRPr="00C81A74" w:rsidRDefault="008958CA">
            <w:pPr>
              <w:rPr>
                <w:rFonts w:ascii="Times New Roman" w:hAnsi="Times New Roman" w:cs="Times New Roman"/>
                <w:sz w:val="24"/>
                <w:szCs w:val="24"/>
              </w:rPr>
            </w:pPr>
            <w:r>
              <w:rPr>
                <w:rFonts w:ascii="Times New Roman" w:hAnsi="Times New Roman" w:cs="Times New Roman"/>
                <w:sz w:val="24"/>
                <w:szCs w:val="24"/>
              </w:rPr>
              <w:t xml:space="preserve">  </w:t>
            </w:r>
            <w:r w:rsidR="00F42A54" w:rsidRPr="00C81A74">
              <w:rPr>
                <w:rFonts w:ascii="Times New Roman" w:hAnsi="Times New Roman" w:cs="Times New Roman"/>
                <w:sz w:val="24"/>
                <w:szCs w:val="24"/>
              </w:rPr>
              <w:t xml:space="preserve">300 </w:t>
            </w:r>
            <w:r w:rsidR="00E3561D" w:rsidRPr="00C81A74">
              <w:rPr>
                <w:rFonts w:ascii="Times New Roman" w:hAnsi="Times New Roman" w:cs="Times New Roman"/>
                <w:sz w:val="24"/>
                <w:szCs w:val="24"/>
              </w:rPr>
              <w:t xml:space="preserve">   </w:t>
            </w:r>
            <w:r w:rsidR="00F42A54" w:rsidRPr="00C81A74">
              <w:rPr>
                <w:rFonts w:ascii="Times New Roman" w:hAnsi="Times New Roman" w:cs="Times New Roman"/>
                <w:sz w:val="24"/>
                <w:szCs w:val="24"/>
              </w:rPr>
              <w:t>(200)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3300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70</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800</w:t>
            </w:r>
          </w:p>
        </w:tc>
        <w:tc>
          <w:tcPr>
            <w:tcW w:w="1800" w:type="dxa"/>
          </w:tcPr>
          <w:p w:rsidR="00F42A54" w:rsidRPr="00C81A74" w:rsidRDefault="008958CA" w:rsidP="008958CA">
            <w:pPr>
              <w:rPr>
                <w:rFonts w:ascii="Times New Roman" w:hAnsi="Times New Roman" w:cs="Times New Roman"/>
                <w:sz w:val="24"/>
                <w:szCs w:val="24"/>
              </w:rPr>
            </w:pPr>
            <w:r>
              <w:rPr>
                <w:rFonts w:ascii="Times New Roman" w:hAnsi="Times New Roman" w:cs="Times New Roman"/>
                <w:sz w:val="24"/>
                <w:szCs w:val="24"/>
              </w:rPr>
              <w:t xml:space="preserve">  </w:t>
            </w:r>
            <w:r w:rsidR="00F42A54" w:rsidRPr="00C81A74">
              <w:rPr>
                <w:rFonts w:ascii="Times New Roman" w:hAnsi="Times New Roman" w:cs="Times New Roman"/>
                <w:sz w:val="24"/>
                <w:szCs w:val="24"/>
              </w:rPr>
              <w:t xml:space="preserve">300  </w:t>
            </w:r>
            <w:r w:rsidR="00E3561D" w:rsidRPr="00C81A74">
              <w:rPr>
                <w:rFonts w:ascii="Times New Roman" w:hAnsi="Times New Roman" w:cs="Times New Roman"/>
                <w:sz w:val="24"/>
                <w:szCs w:val="24"/>
              </w:rPr>
              <w:t xml:space="preserve">  </w:t>
            </w:r>
            <w:r w:rsidR="00F42A54" w:rsidRPr="00C81A74">
              <w:rPr>
                <w:rFonts w:ascii="Times New Roman" w:hAnsi="Times New Roman" w:cs="Times New Roman"/>
                <w:sz w:val="24"/>
                <w:szCs w:val="24"/>
              </w:rPr>
              <w:t>(200)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3000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110</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700</w:t>
            </w:r>
          </w:p>
        </w:tc>
        <w:tc>
          <w:tcPr>
            <w:tcW w:w="1800" w:type="dxa"/>
          </w:tcPr>
          <w:p w:rsidR="00F42A54" w:rsidRPr="00C81A74" w:rsidRDefault="008958CA">
            <w:pPr>
              <w:rPr>
                <w:rFonts w:ascii="Times New Roman" w:hAnsi="Times New Roman" w:cs="Times New Roman"/>
                <w:sz w:val="24"/>
                <w:szCs w:val="24"/>
              </w:rPr>
            </w:pPr>
            <w:r>
              <w:rPr>
                <w:rFonts w:ascii="Times New Roman" w:hAnsi="Times New Roman" w:cs="Times New Roman"/>
                <w:sz w:val="24"/>
                <w:szCs w:val="24"/>
              </w:rPr>
              <w:t xml:space="preserve">  </w:t>
            </w:r>
            <w:r w:rsidR="00F42A54" w:rsidRPr="00C81A74">
              <w:rPr>
                <w:rFonts w:ascii="Times New Roman" w:hAnsi="Times New Roman" w:cs="Times New Roman"/>
                <w:sz w:val="24"/>
                <w:szCs w:val="24"/>
              </w:rPr>
              <w:t xml:space="preserve">400 </w:t>
            </w:r>
            <w:r w:rsidR="00E3561D" w:rsidRPr="00C81A74">
              <w:rPr>
                <w:rFonts w:ascii="Times New Roman" w:hAnsi="Times New Roman" w:cs="Times New Roman"/>
                <w:sz w:val="24"/>
                <w:szCs w:val="24"/>
              </w:rPr>
              <w:t xml:space="preserve">   </w:t>
            </w:r>
            <w:r w:rsidR="00F42A54" w:rsidRPr="00C81A74">
              <w:rPr>
                <w:rFonts w:ascii="Times New Roman" w:hAnsi="Times New Roman" w:cs="Times New Roman"/>
                <w:sz w:val="24"/>
                <w:szCs w:val="24"/>
              </w:rPr>
              <w:t>(200)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2800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318</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600</w:t>
            </w:r>
          </w:p>
        </w:tc>
        <w:tc>
          <w:tcPr>
            <w:tcW w:w="1800" w:type="dxa"/>
          </w:tcPr>
          <w:p w:rsidR="00F42A54" w:rsidRPr="00C81A74" w:rsidRDefault="008958CA" w:rsidP="008958CA">
            <w:pPr>
              <w:rPr>
                <w:rFonts w:ascii="Times New Roman" w:hAnsi="Times New Roman" w:cs="Times New Roman"/>
                <w:sz w:val="24"/>
                <w:szCs w:val="24"/>
              </w:rPr>
            </w:pPr>
            <w:r>
              <w:rPr>
                <w:rFonts w:ascii="Times New Roman" w:hAnsi="Times New Roman" w:cs="Times New Roman"/>
                <w:sz w:val="24"/>
                <w:szCs w:val="24"/>
              </w:rPr>
              <w:t xml:space="preserve">  </w:t>
            </w:r>
            <w:r w:rsidR="00F42A54" w:rsidRPr="00C81A74">
              <w:rPr>
                <w:rFonts w:ascii="Times New Roman" w:hAnsi="Times New Roman" w:cs="Times New Roman"/>
                <w:sz w:val="24"/>
                <w:szCs w:val="24"/>
              </w:rPr>
              <w:t>400</w:t>
            </w:r>
            <w:r w:rsidR="00E3561D" w:rsidRPr="00C81A74">
              <w:rPr>
                <w:rFonts w:ascii="Times New Roman" w:hAnsi="Times New Roman" w:cs="Times New Roman"/>
                <w:sz w:val="24"/>
                <w:szCs w:val="24"/>
              </w:rPr>
              <w:t xml:space="preserve">   </w:t>
            </w:r>
            <w:r>
              <w:rPr>
                <w:rFonts w:ascii="Times New Roman" w:hAnsi="Times New Roman" w:cs="Times New Roman"/>
                <w:sz w:val="24"/>
                <w:szCs w:val="24"/>
              </w:rPr>
              <w:t xml:space="preserve"> </w:t>
            </w:r>
            <w:r w:rsidR="00F42A54" w:rsidRPr="00C81A74">
              <w:rPr>
                <w:rFonts w:ascii="Times New Roman" w:hAnsi="Times New Roman" w:cs="Times New Roman"/>
                <w:sz w:val="24"/>
                <w:szCs w:val="24"/>
              </w:rPr>
              <w:t>(200)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2500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525</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500</w:t>
            </w:r>
          </w:p>
        </w:tc>
        <w:tc>
          <w:tcPr>
            <w:tcW w:w="1800" w:type="dxa"/>
          </w:tcPr>
          <w:p w:rsidR="00F42A54" w:rsidRPr="00C81A74" w:rsidRDefault="008958CA" w:rsidP="008958CA">
            <w:pPr>
              <w:rPr>
                <w:rFonts w:ascii="Times New Roman" w:hAnsi="Times New Roman" w:cs="Times New Roman"/>
                <w:sz w:val="24"/>
                <w:szCs w:val="24"/>
              </w:rPr>
            </w:pPr>
            <w:r>
              <w:rPr>
                <w:rFonts w:ascii="Times New Roman" w:hAnsi="Times New Roman" w:cs="Times New Roman"/>
                <w:sz w:val="24"/>
                <w:szCs w:val="24"/>
              </w:rPr>
              <w:t xml:space="preserve">  </w:t>
            </w:r>
            <w:r w:rsidR="00F42A54" w:rsidRPr="00C81A74">
              <w:rPr>
                <w:rFonts w:ascii="Times New Roman" w:hAnsi="Times New Roman" w:cs="Times New Roman"/>
                <w:sz w:val="24"/>
                <w:szCs w:val="24"/>
              </w:rPr>
              <w:t>800</w:t>
            </w:r>
            <w:r w:rsidR="00E3561D" w:rsidRPr="00C81A74">
              <w:rPr>
                <w:rFonts w:ascii="Times New Roman" w:hAnsi="Times New Roman" w:cs="Times New Roman"/>
                <w:sz w:val="24"/>
                <w:szCs w:val="24"/>
              </w:rPr>
              <w:t xml:space="preserve">   </w:t>
            </w:r>
            <w:r w:rsidR="00F42A54" w:rsidRPr="00C81A74">
              <w:rPr>
                <w:rFonts w:ascii="Times New Roman" w:hAnsi="Times New Roman" w:cs="Times New Roman"/>
                <w:sz w:val="24"/>
                <w:szCs w:val="24"/>
              </w:rPr>
              <w:t xml:space="preserve"> (500)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2400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540</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400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1070</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 xml:space="preserve"> (670)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2300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540</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300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 xml:space="preserve">1850 </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(1550)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2200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385</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 xml:space="preserve">1710 </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(1510)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2100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425</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2325 (</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2025)</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2000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400</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w:t>
            </w:r>
            <w:r w:rsidR="00E3561D" w:rsidRPr="00C81A74">
              <w:rPr>
                <w:rFonts w:ascii="Times New Roman" w:hAnsi="Times New Roman" w:cs="Times New Roman"/>
                <w:sz w:val="24"/>
                <w:szCs w:val="24"/>
              </w:rPr>
              <w:t xml:space="preserve">  CE</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 xml:space="preserve">2660 </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(2160)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1900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266</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 xml:space="preserve">3515 </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(3015)</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1800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422</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 xml:space="preserve">3640 </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(3640)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1700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191</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300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 xml:space="preserve">3265 </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(3065)</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1600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285</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400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2620</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 xml:space="preserve"> (2270)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1500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170</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500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1900 (</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1400)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1400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280</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600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1675</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(1175)</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1300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490</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700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1500</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 xml:space="preserve"> (600)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1200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830</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800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2380</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(500)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1100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437</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900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3000</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(800)</w:t>
            </w:r>
          </w:p>
        </w:tc>
      </w:tr>
      <w:tr w:rsidR="00F42A54" w:rsidRPr="00C81A74" w:rsidTr="00E3561D">
        <w:tc>
          <w:tcPr>
            <w:tcW w:w="1165"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1000</w:t>
            </w:r>
          </w:p>
        </w:tc>
        <w:tc>
          <w:tcPr>
            <w:tcW w:w="135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407</w:t>
            </w:r>
          </w:p>
        </w:tc>
        <w:tc>
          <w:tcPr>
            <w:tcW w:w="126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1000</w:t>
            </w:r>
          </w:p>
        </w:tc>
        <w:tc>
          <w:tcPr>
            <w:tcW w:w="1800" w:type="dxa"/>
          </w:tcPr>
          <w:p w:rsidR="00F42A54" w:rsidRPr="00C81A74" w:rsidRDefault="00F42A54">
            <w:pPr>
              <w:rPr>
                <w:rFonts w:ascii="Times New Roman" w:hAnsi="Times New Roman" w:cs="Times New Roman"/>
                <w:sz w:val="24"/>
                <w:szCs w:val="24"/>
              </w:rPr>
            </w:pPr>
            <w:r w:rsidRPr="00C81A74">
              <w:rPr>
                <w:rFonts w:ascii="Times New Roman" w:hAnsi="Times New Roman" w:cs="Times New Roman"/>
                <w:sz w:val="24"/>
                <w:szCs w:val="24"/>
              </w:rPr>
              <w:t>3580</w:t>
            </w:r>
            <w:r w:rsidR="00E3561D" w:rsidRPr="00C81A74">
              <w:rPr>
                <w:rFonts w:ascii="Times New Roman" w:hAnsi="Times New Roman" w:cs="Times New Roman"/>
                <w:sz w:val="24"/>
                <w:szCs w:val="24"/>
              </w:rPr>
              <w:t xml:space="preserve">    </w:t>
            </w:r>
            <w:r w:rsidRPr="00C81A74">
              <w:rPr>
                <w:rFonts w:ascii="Times New Roman" w:hAnsi="Times New Roman" w:cs="Times New Roman"/>
                <w:sz w:val="24"/>
                <w:szCs w:val="24"/>
              </w:rPr>
              <w:t>(900)</w:t>
            </w:r>
          </w:p>
        </w:tc>
      </w:tr>
    </w:tbl>
    <w:p w:rsidR="00F42A54" w:rsidRPr="00C81A74" w:rsidRDefault="00E3561D">
      <w:pPr>
        <w:rPr>
          <w:rFonts w:ascii="Times New Roman" w:hAnsi="Times New Roman" w:cs="Times New Roman"/>
          <w:sz w:val="24"/>
          <w:szCs w:val="24"/>
        </w:rPr>
      </w:pPr>
      <w:r w:rsidRPr="00C81A74">
        <w:rPr>
          <w:rFonts w:ascii="Times New Roman" w:hAnsi="Times New Roman" w:cs="Times New Roman"/>
          <w:sz w:val="24"/>
          <w:szCs w:val="24"/>
        </w:rPr>
        <w:t>Source: calculated from Modelski (</w:t>
      </w:r>
      <w:r w:rsidR="008958CA">
        <w:rPr>
          <w:rFonts w:ascii="Times New Roman" w:hAnsi="Times New Roman" w:cs="Times New Roman"/>
          <w:sz w:val="24"/>
          <w:szCs w:val="24"/>
        </w:rPr>
        <w:t>2000</w:t>
      </w:r>
      <w:r w:rsidRPr="00C81A74">
        <w:rPr>
          <w:rFonts w:ascii="Times New Roman" w:hAnsi="Times New Roman" w:cs="Times New Roman"/>
          <w:sz w:val="24"/>
          <w:szCs w:val="24"/>
        </w:rPr>
        <w:t>)</w:t>
      </w:r>
      <w:r w:rsidR="000504E5">
        <w:rPr>
          <w:rFonts w:ascii="Times New Roman" w:hAnsi="Times New Roman" w:cs="Times New Roman"/>
          <w:sz w:val="24"/>
          <w:szCs w:val="24"/>
        </w:rPr>
        <w:t xml:space="preserve"> by aggregating estimates for city size.</w:t>
      </w:r>
    </w:p>
    <w:p w:rsidR="00E3561D" w:rsidRPr="00C81A74" w:rsidRDefault="00E3561D">
      <w:pPr>
        <w:rPr>
          <w:rFonts w:ascii="Times New Roman" w:hAnsi="Times New Roman" w:cs="Times New Roman"/>
          <w:sz w:val="24"/>
          <w:szCs w:val="24"/>
        </w:rPr>
      </w:pPr>
      <w:r w:rsidRPr="00C81A74">
        <w:rPr>
          <w:rFonts w:ascii="Times New Roman" w:hAnsi="Times New Roman" w:cs="Times New Roman"/>
          <w:sz w:val="24"/>
          <w:szCs w:val="24"/>
        </w:rPr>
        <w:t>Note *  Mediterranean Cities in parentheses</w:t>
      </w:r>
    </w:p>
    <w:p w:rsidR="008515B6" w:rsidRPr="00C81A74" w:rsidRDefault="008515B6">
      <w:pPr>
        <w:rPr>
          <w:rFonts w:ascii="Times New Roman" w:hAnsi="Times New Roman" w:cs="Times New Roman"/>
          <w:sz w:val="24"/>
          <w:szCs w:val="24"/>
        </w:rPr>
      </w:pPr>
    </w:p>
    <w:p w:rsidR="008515B6" w:rsidRPr="00C81A74" w:rsidRDefault="008515B6">
      <w:pPr>
        <w:rPr>
          <w:rFonts w:ascii="Times New Roman" w:hAnsi="Times New Roman" w:cs="Times New Roman"/>
          <w:sz w:val="24"/>
          <w:szCs w:val="24"/>
        </w:rPr>
      </w:pPr>
    </w:p>
    <w:p w:rsidR="00F02936" w:rsidRPr="00C81A74" w:rsidRDefault="00F02936">
      <w:pPr>
        <w:rPr>
          <w:rFonts w:ascii="Times New Roman" w:hAnsi="Times New Roman" w:cs="Times New Roman"/>
          <w:sz w:val="24"/>
          <w:szCs w:val="24"/>
        </w:rPr>
      </w:pPr>
    </w:p>
    <w:p w:rsidR="00F02936" w:rsidRPr="00C81A74" w:rsidRDefault="00AC525F">
      <w:pPr>
        <w:rPr>
          <w:rFonts w:ascii="Times New Roman" w:hAnsi="Times New Roman" w:cs="Times New Roman"/>
          <w:sz w:val="24"/>
          <w:szCs w:val="24"/>
        </w:rPr>
      </w:pPr>
      <w:r w:rsidRPr="00C81A74">
        <w:rPr>
          <w:rFonts w:ascii="Times New Roman" w:hAnsi="Times New Roman" w:cs="Times New Roman"/>
          <w:noProof/>
          <w:sz w:val="24"/>
          <w:szCs w:val="24"/>
          <w:lang w:eastAsia="ja-JP"/>
        </w:rPr>
        <w:lastRenderedPageBreak/>
        <w:drawing>
          <wp:inline distT="0" distB="0" distL="0" distR="0" wp14:anchorId="51A58F63" wp14:editId="3BD21253">
            <wp:extent cx="5943600" cy="4314190"/>
            <wp:effectExtent l="0" t="0" r="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2936" w:rsidRPr="00C81A74" w:rsidRDefault="000504E5">
      <w:pPr>
        <w:rPr>
          <w:rFonts w:ascii="Times New Roman" w:hAnsi="Times New Roman" w:cs="Times New Roman"/>
          <w:sz w:val="24"/>
          <w:szCs w:val="24"/>
        </w:rPr>
      </w:pPr>
      <w:r>
        <w:rPr>
          <w:rFonts w:ascii="Times New Roman" w:hAnsi="Times New Roman" w:cs="Times New Roman"/>
          <w:sz w:val="24"/>
          <w:szCs w:val="24"/>
        </w:rPr>
        <w:t>Source: based on the aggregated information in table 8.</w:t>
      </w:r>
    </w:p>
    <w:p w:rsidR="008C0DA0" w:rsidRPr="00C81A74" w:rsidRDefault="00C443B7">
      <w:pPr>
        <w:rPr>
          <w:rFonts w:ascii="Times New Roman" w:hAnsi="Times New Roman" w:cs="Times New Roman"/>
          <w:sz w:val="24"/>
          <w:szCs w:val="24"/>
        </w:rPr>
      </w:pPr>
      <w:r w:rsidRPr="00C81A74">
        <w:rPr>
          <w:rFonts w:ascii="Times New Roman" w:hAnsi="Times New Roman" w:cs="Times New Roman"/>
          <w:sz w:val="24"/>
          <w:szCs w:val="24"/>
        </w:rPr>
        <w:t xml:space="preserve">     Ancient urbanization, according to these data, accelerated after 3000 BCE and peaked around 2300 BCE before beginning a general, if uneven, trend downwards to 1500 BCE.  Aggregate urbanization then began to increase to 1200 BCE before moving downward to a floor </w:t>
      </w:r>
      <w:r w:rsidR="008C0DA0" w:rsidRPr="00C81A74">
        <w:rPr>
          <w:rFonts w:ascii="Times New Roman" w:hAnsi="Times New Roman" w:cs="Times New Roman"/>
          <w:sz w:val="24"/>
          <w:szCs w:val="24"/>
        </w:rPr>
        <w:t>in the first half of the first millennium BCE.  The Greco-Roman era ushers in a new acceleration of urbanization with a peak around 200 CE, followed by the decline associated with the decay of the Roman Empire.</w:t>
      </w:r>
    </w:p>
    <w:p w:rsidR="00F02936" w:rsidRPr="00C81A74" w:rsidRDefault="008C0DA0">
      <w:pPr>
        <w:rPr>
          <w:rFonts w:ascii="Times New Roman" w:hAnsi="Times New Roman" w:cs="Times New Roman"/>
          <w:sz w:val="24"/>
          <w:szCs w:val="24"/>
        </w:rPr>
      </w:pPr>
      <w:r w:rsidRPr="00C81A74">
        <w:rPr>
          <w:rFonts w:ascii="Times New Roman" w:hAnsi="Times New Roman" w:cs="Times New Roman"/>
          <w:sz w:val="24"/>
          <w:szCs w:val="24"/>
        </w:rPr>
        <w:t xml:space="preserve">     These numbers seem roughly in accord with an initially benign climate phase, Brooke’s (2014) </w:t>
      </w:r>
      <w:r w:rsidR="00B6543F" w:rsidRPr="00C81A74">
        <w:rPr>
          <w:rFonts w:ascii="Times New Roman" w:hAnsi="Times New Roman" w:cs="Times New Roman"/>
          <w:sz w:val="24"/>
          <w:szCs w:val="24"/>
        </w:rPr>
        <w:t>“B</w:t>
      </w:r>
      <w:r w:rsidRPr="00C81A74">
        <w:rPr>
          <w:rFonts w:ascii="Times New Roman" w:hAnsi="Times New Roman" w:cs="Times New Roman"/>
          <w:sz w:val="24"/>
          <w:szCs w:val="24"/>
        </w:rPr>
        <w:t>ronze Age Optimum</w:t>
      </w:r>
      <w:r w:rsidR="00B6543F" w:rsidRPr="00C81A74">
        <w:rPr>
          <w:rFonts w:ascii="Times New Roman" w:hAnsi="Times New Roman" w:cs="Times New Roman"/>
          <w:sz w:val="24"/>
          <w:szCs w:val="24"/>
        </w:rPr>
        <w:t>”</w:t>
      </w:r>
      <w:r w:rsidRPr="00C81A74">
        <w:rPr>
          <w:rFonts w:ascii="Times New Roman" w:hAnsi="Times New Roman" w:cs="Times New Roman"/>
          <w:sz w:val="24"/>
          <w:szCs w:val="24"/>
        </w:rPr>
        <w:t xml:space="preserve"> that was interrupted by crises in </w:t>
      </w:r>
      <w:r w:rsidR="00C76B8C" w:rsidRPr="00C81A74">
        <w:rPr>
          <w:rFonts w:ascii="Times New Roman" w:hAnsi="Times New Roman" w:cs="Times New Roman"/>
          <w:sz w:val="24"/>
          <w:szCs w:val="24"/>
        </w:rPr>
        <w:t>2200-2000 BCE and 1700-1500 BCE.  Once those crises were surmounted, urbanization expanded until the end of the second millennium BCE crisis.</w:t>
      </w:r>
      <w:r w:rsidRPr="00C81A74">
        <w:rPr>
          <w:rFonts w:ascii="Times New Roman" w:hAnsi="Times New Roman" w:cs="Times New Roman"/>
          <w:sz w:val="24"/>
          <w:szCs w:val="24"/>
        </w:rPr>
        <w:t xml:space="preserve"> </w:t>
      </w:r>
      <w:r w:rsidR="00C76B8C" w:rsidRPr="00C81A74">
        <w:rPr>
          <w:rFonts w:ascii="Times New Roman" w:hAnsi="Times New Roman" w:cs="Times New Roman"/>
          <w:sz w:val="24"/>
          <w:szCs w:val="24"/>
        </w:rPr>
        <w:t xml:space="preserve">Urbanization next began to expand after 500 BCE (although not the 700 BCE turning point Brooke has suggested).  Still, Brooke’s </w:t>
      </w:r>
      <w:r w:rsidR="00B6543F" w:rsidRPr="00C81A74">
        <w:rPr>
          <w:rFonts w:ascii="Times New Roman" w:hAnsi="Times New Roman" w:cs="Times New Roman"/>
          <w:sz w:val="24"/>
          <w:szCs w:val="24"/>
        </w:rPr>
        <w:t>“</w:t>
      </w:r>
      <w:r w:rsidR="00C76B8C" w:rsidRPr="00C81A74">
        <w:rPr>
          <w:rFonts w:ascii="Times New Roman" w:hAnsi="Times New Roman" w:cs="Times New Roman"/>
          <w:sz w:val="24"/>
          <w:szCs w:val="24"/>
        </w:rPr>
        <w:t>Ancient Optimum</w:t>
      </w:r>
      <w:r w:rsidR="00B6543F" w:rsidRPr="00C81A74">
        <w:rPr>
          <w:rFonts w:ascii="Times New Roman" w:hAnsi="Times New Roman" w:cs="Times New Roman"/>
          <w:sz w:val="24"/>
          <w:szCs w:val="24"/>
        </w:rPr>
        <w:t>”</w:t>
      </w:r>
      <w:r w:rsidR="00C76B8C" w:rsidRPr="00C81A74">
        <w:rPr>
          <w:rFonts w:ascii="Times New Roman" w:hAnsi="Times New Roman" w:cs="Times New Roman"/>
          <w:sz w:val="24"/>
          <w:szCs w:val="24"/>
        </w:rPr>
        <w:t xml:space="preserve"> (700</w:t>
      </w:r>
      <w:r w:rsidR="002D6D33" w:rsidRPr="00C81A74">
        <w:rPr>
          <w:rFonts w:ascii="Times New Roman" w:hAnsi="Times New Roman" w:cs="Times New Roman"/>
          <w:sz w:val="24"/>
          <w:szCs w:val="24"/>
        </w:rPr>
        <w:t xml:space="preserve"> </w:t>
      </w:r>
      <w:r w:rsidR="00C76B8C" w:rsidRPr="00C81A74">
        <w:rPr>
          <w:rFonts w:ascii="Times New Roman" w:hAnsi="Times New Roman" w:cs="Times New Roman"/>
          <w:sz w:val="24"/>
          <w:szCs w:val="24"/>
        </w:rPr>
        <w:t>BCE-300 CE )</w:t>
      </w:r>
      <w:r w:rsidR="002D6D33" w:rsidRPr="00C81A74">
        <w:rPr>
          <w:rFonts w:ascii="Times New Roman" w:hAnsi="Times New Roman" w:cs="Times New Roman"/>
          <w:sz w:val="24"/>
          <w:szCs w:val="24"/>
        </w:rPr>
        <w:t xml:space="preserve"> </w:t>
      </w:r>
      <w:r w:rsidR="00C76B8C" w:rsidRPr="00C81A74">
        <w:rPr>
          <w:rFonts w:ascii="Times New Roman" w:hAnsi="Times New Roman" w:cs="Times New Roman"/>
          <w:sz w:val="24"/>
          <w:szCs w:val="24"/>
        </w:rPr>
        <w:t xml:space="preserve">roughly encompasses the 500 BCE-200 CE expansion readily demonstrated in figure 2. </w:t>
      </w:r>
      <w:r w:rsidR="001C57B1" w:rsidRPr="00C81A74">
        <w:rPr>
          <w:rFonts w:ascii="Times New Roman" w:hAnsi="Times New Roman" w:cs="Times New Roman"/>
          <w:sz w:val="24"/>
          <w:szCs w:val="24"/>
        </w:rPr>
        <w:t xml:space="preserve">Where the trend turns upward in the early medieval era </w:t>
      </w:r>
      <w:r w:rsidR="00B6543F" w:rsidRPr="00C81A74">
        <w:rPr>
          <w:rFonts w:ascii="Times New Roman" w:hAnsi="Times New Roman" w:cs="Times New Roman"/>
          <w:sz w:val="24"/>
          <w:szCs w:val="24"/>
        </w:rPr>
        <w:t xml:space="preserve"> (at the end of Brooke’s “Ancient World Collapse” -300 CE-900CE)  </w:t>
      </w:r>
      <w:r w:rsidR="001C57B1" w:rsidRPr="00C81A74">
        <w:rPr>
          <w:rFonts w:ascii="Times New Roman" w:hAnsi="Times New Roman" w:cs="Times New Roman"/>
          <w:sz w:val="24"/>
          <w:szCs w:val="24"/>
        </w:rPr>
        <w:t>depends on whether one focuses on the combination of western Asia and the Mediterranean (after 700 CE) or just the Mediterranean cities (after 900 CE).</w:t>
      </w:r>
      <w:r w:rsidR="00B6543F" w:rsidRPr="00C81A74">
        <w:rPr>
          <w:rFonts w:ascii="Times New Roman" w:hAnsi="Times New Roman" w:cs="Times New Roman"/>
          <w:sz w:val="24"/>
          <w:szCs w:val="24"/>
        </w:rPr>
        <w:t xml:space="preserve">  In general, the aggregated correspondence seems reasonably good.</w:t>
      </w:r>
    </w:p>
    <w:p w:rsidR="00C81A74" w:rsidRDefault="00C81A74">
      <w:pPr>
        <w:rPr>
          <w:rFonts w:ascii="Times New Roman" w:hAnsi="Times New Roman" w:cs="Times New Roman"/>
          <w:b/>
          <w:sz w:val="24"/>
          <w:szCs w:val="24"/>
        </w:rPr>
      </w:pPr>
    </w:p>
    <w:p w:rsidR="00F02936" w:rsidRPr="00C81A74" w:rsidRDefault="002D6D33">
      <w:pPr>
        <w:rPr>
          <w:rFonts w:ascii="Times New Roman" w:hAnsi="Times New Roman" w:cs="Times New Roman"/>
          <w:b/>
          <w:sz w:val="24"/>
          <w:szCs w:val="24"/>
        </w:rPr>
      </w:pPr>
      <w:r w:rsidRPr="00C81A74">
        <w:rPr>
          <w:rFonts w:ascii="Times New Roman" w:hAnsi="Times New Roman" w:cs="Times New Roman"/>
          <w:b/>
          <w:sz w:val="24"/>
          <w:szCs w:val="24"/>
        </w:rPr>
        <w:lastRenderedPageBreak/>
        <w:t>Incursions and Climate</w:t>
      </w:r>
    </w:p>
    <w:p w:rsidR="00B6543F" w:rsidRPr="00C81A74" w:rsidRDefault="002D6D33">
      <w:pPr>
        <w:rPr>
          <w:rFonts w:ascii="Times New Roman" w:hAnsi="Times New Roman" w:cs="Times New Roman"/>
          <w:sz w:val="24"/>
          <w:szCs w:val="24"/>
        </w:rPr>
      </w:pPr>
      <w:r w:rsidRPr="00C81A74">
        <w:rPr>
          <w:rFonts w:ascii="Times New Roman" w:hAnsi="Times New Roman" w:cs="Times New Roman"/>
          <w:sz w:val="24"/>
          <w:szCs w:val="24"/>
        </w:rPr>
        <w:t xml:space="preserve">     Tables </w:t>
      </w:r>
      <w:r w:rsidR="00FD477A" w:rsidRPr="00C81A74">
        <w:rPr>
          <w:rFonts w:ascii="Times New Roman" w:hAnsi="Times New Roman" w:cs="Times New Roman"/>
          <w:sz w:val="24"/>
          <w:szCs w:val="24"/>
        </w:rPr>
        <w:t>3-6</w:t>
      </w:r>
      <w:r w:rsidRPr="00C81A74">
        <w:rPr>
          <w:rFonts w:ascii="Times New Roman" w:hAnsi="Times New Roman" w:cs="Times New Roman"/>
          <w:sz w:val="24"/>
          <w:szCs w:val="24"/>
        </w:rPr>
        <w:t xml:space="preserve"> also provide some information on incursions in columns on the far right.  There is an obvious empirical problem with counting incursions.  We have good reasons to anticipate that most attacks from the desert, highlands, or steppes go undercounted.  The ones that receive the most attention are the ones that seem so successful in bringing about the demise or defeat of their sedentary targets.  Once they are defeated, we are even less likely to have an accurate read on the further occurrence of attacks.  Moreover, if the targets record that they beat off the attacks that is something that is only probably true some of the time.</w:t>
      </w:r>
    </w:p>
    <w:p w:rsidR="009B28AB" w:rsidRPr="00C81A74" w:rsidRDefault="009B28AB">
      <w:pPr>
        <w:rPr>
          <w:rFonts w:ascii="Times New Roman" w:hAnsi="Times New Roman" w:cs="Times New Roman"/>
          <w:sz w:val="24"/>
          <w:szCs w:val="24"/>
        </w:rPr>
      </w:pPr>
      <w:r w:rsidRPr="00C81A74">
        <w:rPr>
          <w:rFonts w:ascii="Times New Roman" w:hAnsi="Times New Roman" w:cs="Times New Roman"/>
          <w:sz w:val="24"/>
          <w:szCs w:val="24"/>
        </w:rPr>
        <w:t xml:space="preserve">     The Chinese table </w:t>
      </w:r>
      <w:r w:rsidR="00FD477A" w:rsidRPr="00C81A74">
        <w:rPr>
          <w:rFonts w:ascii="Times New Roman" w:hAnsi="Times New Roman" w:cs="Times New Roman"/>
          <w:sz w:val="24"/>
          <w:szCs w:val="24"/>
        </w:rPr>
        <w:t>3</w:t>
      </w:r>
      <w:r w:rsidRPr="00C81A74">
        <w:rPr>
          <w:rFonts w:ascii="Times New Roman" w:hAnsi="Times New Roman" w:cs="Times New Roman"/>
          <w:sz w:val="24"/>
          <w:szCs w:val="24"/>
        </w:rPr>
        <w:t xml:space="preserve"> message on incursions suggests three main phases.  In the early regimes (Shang, Zhou), nomads on the western frontier caused problems and also coalesced with regime-ending rebellions led by Chinese states near the frontier.  In the Han period, western nomads, primarily Xiongnu, caused even more problems but these could be managed by a relatively strong Chinese regime.  In the third phase, though, Chinese regimes began to lose control over territories in the west and north before the Sui-Tang era.  The Northern Song were defeated completely as, ultimately, were the Southern Song, albeit by different groups.</w:t>
      </w:r>
    </w:p>
    <w:p w:rsidR="0046459E" w:rsidRPr="00C81A74" w:rsidRDefault="0046459E">
      <w:pPr>
        <w:rPr>
          <w:rFonts w:ascii="Times New Roman" w:hAnsi="Times New Roman" w:cs="Times New Roman"/>
          <w:sz w:val="24"/>
          <w:szCs w:val="24"/>
        </w:rPr>
      </w:pPr>
      <w:r w:rsidRPr="00C81A74">
        <w:rPr>
          <w:rFonts w:ascii="Times New Roman" w:hAnsi="Times New Roman" w:cs="Times New Roman"/>
          <w:sz w:val="24"/>
          <w:szCs w:val="24"/>
        </w:rPr>
        <w:t xml:space="preserve">     The first three transitions (from Xia to Shang to Western Zhou to Eastern Zhou) all took place in less than favorable climate periods.  The Xiongnu </w:t>
      </w:r>
      <w:r w:rsidR="00FD477A" w:rsidRPr="00C81A74">
        <w:rPr>
          <w:rFonts w:ascii="Times New Roman" w:hAnsi="Times New Roman" w:cs="Times New Roman"/>
          <w:sz w:val="24"/>
          <w:szCs w:val="24"/>
        </w:rPr>
        <w:t xml:space="preserve">problems </w:t>
      </w:r>
      <w:r w:rsidRPr="00C81A74">
        <w:rPr>
          <w:rFonts w:ascii="Times New Roman" w:hAnsi="Times New Roman" w:cs="Times New Roman"/>
          <w:sz w:val="24"/>
          <w:szCs w:val="24"/>
        </w:rPr>
        <w:t xml:space="preserve">were managed in a </w:t>
      </w:r>
      <w:r w:rsidR="00FD477A" w:rsidRPr="00C81A74">
        <w:rPr>
          <w:rFonts w:ascii="Times New Roman" w:hAnsi="Times New Roman" w:cs="Times New Roman"/>
          <w:sz w:val="24"/>
          <w:szCs w:val="24"/>
        </w:rPr>
        <w:t>relatively</w:t>
      </w:r>
      <w:r w:rsidRPr="00C81A74">
        <w:rPr>
          <w:rFonts w:ascii="Times New Roman" w:hAnsi="Times New Roman" w:cs="Times New Roman"/>
          <w:sz w:val="24"/>
          <w:szCs w:val="24"/>
        </w:rPr>
        <w:t xml:space="preserve"> benign environment. </w:t>
      </w:r>
      <w:r w:rsidR="00FD477A" w:rsidRPr="00C81A74">
        <w:rPr>
          <w:rFonts w:ascii="Times New Roman" w:hAnsi="Times New Roman" w:cs="Times New Roman"/>
          <w:sz w:val="24"/>
          <w:szCs w:val="24"/>
        </w:rPr>
        <w:t xml:space="preserve"> Decentralization within the Chinese empire and t</w:t>
      </w:r>
      <w:r w:rsidRPr="00C81A74">
        <w:rPr>
          <w:rFonts w:ascii="Times New Roman" w:hAnsi="Times New Roman" w:cs="Times New Roman"/>
          <w:sz w:val="24"/>
          <w:szCs w:val="24"/>
        </w:rPr>
        <w:t>he gradual loss of territorial control to western groups (beginning with the Hsien-pi in the late 300s) ensued in a return to less favorable climate conditions.  All this fits until one enters Brooke’s “Medieval Optimum” between 900 and 1400 CE.  The nomadic pressures and raids did not cease in or around 900 CE.  They kept coming and grew even more successful.  One caveat is that the Mongols are now believed to have benefitted from good climate conditions by expanding their horse resources.  Instead of being forced to seek better pastures, the Mongols are depicted as expanding because they were stronger than they had been – as opposed to the conventional nomadic narrative. The succeeding Yuan regime may have thus benefitted from decent weather conditions in most years but had to contend with the death, destruction, and disease</w:t>
      </w:r>
      <w:r w:rsidR="001B1FA2" w:rsidRPr="00C81A74">
        <w:rPr>
          <w:rFonts w:ascii="Times New Roman" w:hAnsi="Times New Roman" w:cs="Times New Roman"/>
          <w:sz w:val="24"/>
          <w:szCs w:val="24"/>
        </w:rPr>
        <w:t xml:space="preserve"> that they wrought in their conquest of China.</w:t>
      </w:r>
      <w:r w:rsidRPr="00C81A74">
        <w:rPr>
          <w:rFonts w:ascii="Times New Roman" w:hAnsi="Times New Roman" w:cs="Times New Roman"/>
          <w:sz w:val="24"/>
          <w:szCs w:val="24"/>
        </w:rPr>
        <w:t xml:space="preserve"> </w:t>
      </w:r>
    </w:p>
    <w:p w:rsidR="001B1FA2" w:rsidRPr="00C81A74" w:rsidRDefault="001B1FA2">
      <w:pPr>
        <w:rPr>
          <w:rFonts w:ascii="Times New Roman" w:hAnsi="Times New Roman" w:cs="Times New Roman"/>
          <w:sz w:val="24"/>
          <w:szCs w:val="24"/>
        </w:rPr>
      </w:pPr>
      <w:r w:rsidRPr="00C81A74">
        <w:rPr>
          <w:rFonts w:ascii="Times New Roman" w:hAnsi="Times New Roman" w:cs="Times New Roman"/>
          <w:sz w:val="24"/>
          <w:szCs w:val="24"/>
        </w:rPr>
        <w:t xml:space="preserve">     The ancient Egyptian record in table </w:t>
      </w:r>
      <w:r w:rsidR="00FD477A" w:rsidRPr="00C81A74">
        <w:rPr>
          <w:rFonts w:ascii="Times New Roman" w:hAnsi="Times New Roman" w:cs="Times New Roman"/>
          <w:sz w:val="24"/>
          <w:szCs w:val="24"/>
        </w:rPr>
        <w:t>4</w:t>
      </w:r>
      <w:r w:rsidRPr="00C81A74">
        <w:rPr>
          <w:rFonts w:ascii="Times New Roman" w:hAnsi="Times New Roman" w:cs="Times New Roman"/>
          <w:sz w:val="24"/>
          <w:szCs w:val="24"/>
        </w:rPr>
        <w:t xml:space="preserve"> works neatly in the sense that the major incursions were associated with the end of the Middle and New Kingdoms, most definitely in periods of crisis that encompassed deteriorating climates.</w:t>
      </w:r>
      <w:r w:rsidR="00FD477A" w:rsidRPr="00C81A74">
        <w:rPr>
          <w:rFonts w:ascii="Times New Roman" w:hAnsi="Times New Roman" w:cs="Times New Roman"/>
          <w:sz w:val="24"/>
          <w:szCs w:val="24"/>
        </w:rPr>
        <w:t xml:space="preserve">  Egypt initially enjoyed some insularity from external attacks (“Asiatics” from an Egyptian perspective came from the east and Libyans from the west).  Some groups in what became Palestine caused problems in the First Intermediate but nothing on the scale of the Second and Third Intermediate eras.  Eventually, Egypt simply lost its autonomy </w:t>
      </w:r>
      <w:r w:rsidR="00C64B8F" w:rsidRPr="00C81A74">
        <w:rPr>
          <w:rFonts w:ascii="Times New Roman" w:hAnsi="Times New Roman" w:cs="Times New Roman"/>
          <w:sz w:val="24"/>
          <w:szCs w:val="24"/>
        </w:rPr>
        <w:t xml:space="preserve">completely </w:t>
      </w:r>
      <w:r w:rsidR="00FD477A" w:rsidRPr="00C81A74">
        <w:rPr>
          <w:rFonts w:ascii="Times New Roman" w:hAnsi="Times New Roman" w:cs="Times New Roman"/>
          <w:sz w:val="24"/>
          <w:szCs w:val="24"/>
        </w:rPr>
        <w:t xml:space="preserve">to </w:t>
      </w:r>
      <w:r w:rsidR="00C64B8F" w:rsidRPr="00C81A74">
        <w:rPr>
          <w:rFonts w:ascii="Times New Roman" w:hAnsi="Times New Roman" w:cs="Times New Roman"/>
          <w:sz w:val="24"/>
          <w:szCs w:val="24"/>
        </w:rPr>
        <w:t>expanding states (e.g., Persians, Greeks, Romans).</w:t>
      </w:r>
    </w:p>
    <w:p w:rsidR="00C64B8F" w:rsidRPr="00C81A74" w:rsidRDefault="00C64B8F">
      <w:pPr>
        <w:rPr>
          <w:rFonts w:ascii="Times New Roman" w:hAnsi="Times New Roman" w:cs="Times New Roman"/>
          <w:sz w:val="24"/>
          <w:szCs w:val="24"/>
        </w:rPr>
      </w:pPr>
      <w:r w:rsidRPr="00C81A74">
        <w:rPr>
          <w:rFonts w:ascii="Times New Roman" w:hAnsi="Times New Roman" w:cs="Times New Roman"/>
          <w:sz w:val="24"/>
          <w:szCs w:val="24"/>
        </w:rPr>
        <w:t xml:space="preserve">     The ancient Mesopotamian story provides a similar good fit.  Uruk’s trading activities were interrupted externally by groups migrating into the Near East from an area around the Black Sea.  Internally, </w:t>
      </w:r>
      <w:r w:rsidR="002A070D" w:rsidRPr="00C81A74">
        <w:rPr>
          <w:rFonts w:ascii="Times New Roman" w:hAnsi="Times New Roman" w:cs="Times New Roman"/>
          <w:sz w:val="24"/>
          <w:szCs w:val="24"/>
        </w:rPr>
        <w:t>there were problems at home as well that might have been climate-driven since conditions had become increasingly arid in the second half of the 4</w:t>
      </w:r>
      <w:r w:rsidR="002A070D" w:rsidRPr="00C81A74">
        <w:rPr>
          <w:rFonts w:ascii="Times New Roman" w:hAnsi="Times New Roman" w:cs="Times New Roman"/>
          <w:sz w:val="24"/>
          <w:szCs w:val="24"/>
          <w:vertAlign w:val="superscript"/>
        </w:rPr>
        <w:t>th</w:t>
      </w:r>
      <w:r w:rsidR="002A070D" w:rsidRPr="00C81A74">
        <w:rPr>
          <w:rFonts w:ascii="Times New Roman" w:hAnsi="Times New Roman" w:cs="Times New Roman"/>
          <w:sz w:val="24"/>
          <w:szCs w:val="24"/>
        </w:rPr>
        <w:t xml:space="preserve"> millennium.  Amorites from the Syrian Desert migrated into Mesopotamia and eventually took over as manifested in the </w:t>
      </w:r>
      <w:r w:rsidR="002A070D" w:rsidRPr="00C81A74">
        <w:rPr>
          <w:rFonts w:ascii="Times New Roman" w:hAnsi="Times New Roman" w:cs="Times New Roman"/>
          <w:sz w:val="24"/>
          <w:szCs w:val="24"/>
        </w:rPr>
        <w:lastRenderedPageBreak/>
        <w:t>Akkadian empire.  But this empire was overrun by various highland groups and especially Guti.  A brief period of Mesopotamian revival (Ur III) was supplanted by Amorite and Kassite groups moving in and establishing their own Mesopotamian states</w:t>
      </w:r>
      <w:r w:rsidR="00C30846" w:rsidRPr="00C81A74">
        <w:rPr>
          <w:rFonts w:ascii="Times New Roman" w:hAnsi="Times New Roman" w:cs="Times New Roman"/>
          <w:sz w:val="24"/>
          <w:szCs w:val="24"/>
        </w:rPr>
        <w:t xml:space="preserve"> in the first half of the 2</w:t>
      </w:r>
      <w:r w:rsidR="00C30846" w:rsidRPr="00C81A74">
        <w:rPr>
          <w:rFonts w:ascii="Times New Roman" w:hAnsi="Times New Roman" w:cs="Times New Roman"/>
          <w:sz w:val="24"/>
          <w:szCs w:val="24"/>
          <w:vertAlign w:val="superscript"/>
        </w:rPr>
        <w:t>nd</w:t>
      </w:r>
      <w:r w:rsidR="00C30846" w:rsidRPr="00C81A74">
        <w:rPr>
          <w:rFonts w:ascii="Times New Roman" w:hAnsi="Times New Roman" w:cs="Times New Roman"/>
          <w:sz w:val="24"/>
          <w:szCs w:val="24"/>
        </w:rPr>
        <w:t xml:space="preserve"> millennium BCE</w:t>
      </w:r>
      <w:r w:rsidR="002A070D" w:rsidRPr="00C81A74">
        <w:rPr>
          <w:rFonts w:ascii="Times New Roman" w:hAnsi="Times New Roman" w:cs="Times New Roman"/>
          <w:sz w:val="24"/>
          <w:szCs w:val="24"/>
        </w:rPr>
        <w:t>.</w:t>
      </w:r>
      <w:r w:rsidR="00C30846" w:rsidRPr="00C81A74">
        <w:rPr>
          <w:rFonts w:ascii="Times New Roman" w:hAnsi="Times New Roman" w:cs="Times New Roman"/>
          <w:sz w:val="24"/>
          <w:szCs w:val="24"/>
        </w:rPr>
        <w:t xml:space="preserve">  While Mesopotamia seems to have escaped the destruction associated with Sea Peoples, other hinterland groups were taking over further inland as well.</w:t>
      </w:r>
      <w:r w:rsidR="00C30846" w:rsidRPr="00C81A74">
        <w:rPr>
          <w:rStyle w:val="FootnoteReference"/>
          <w:rFonts w:ascii="Times New Roman" w:hAnsi="Times New Roman" w:cs="Times New Roman"/>
          <w:sz w:val="24"/>
          <w:szCs w:val="24"/>
        </w:rPr>
        <w:footnoteReference w:id="13"/>
      </w:r>
    </w:p>
    <w:p w:rsidR="00C30846" w:rsidRPr="00C81A74" w:rsidRDefault="00BB49E3">
      <w:pPr>
        <w:rPr>
          <w:rFonts w:ascii="Times New Roman" w:hAnsi="Times New Roman" w:cs="Times New Roman"/>
          <w:sz w:val="24"/>
          <w:szCs w:val="24"/>
        </w:rPr>
      </w:pPr>
      <w:r w:rsidRPr="00C81A74">
        <w:rPr>
          <w:rFonts w:ascii="Times New Roman" w:hAnsi="Times New Roman" w:cs="Times New Roman"/>
          <w:sz w:val="24"/>
          <w:szCs w:val="24"/>
        </w:rPr>
        <w:t xml:space="preserve">     A different set of evidence is put forward by Issar and Zohar (</w:t>
      </w:r>
      <w:r w:rsidR="00C81A74">
        <w:rPr>
          <w:rFonts w:ascii="Times New Roman" w:hAnsi="Times New Roman" w:cs="Times New Roman"/>
          <w:sz w:val="24"/>
          <w:szCs w:val="24"/>
        </w:rPr>
        <w:t>2007</w:t>
      </w:r>
      <w:r w:rsidRPr="00C81A74">
        <w:rPr>
          <w:rFonts w:ascii="Times New Roman" w:hAnsi="Times New Roman" w:cs="Times New Roman"/>
          <w:sz w:val="24"/>
          <w:szCs w:val="24"/>
        </w:rPr>
        <w:t>) in a book that makes the strongest argument for climate-driven activity in the Near East.</w:t>
      </w:r>
      <w:r w:rsidR="00497224">
        <w:rPr>
          <w:rStyle w:val="FootnoteReference"/>
          <w:rFonts w:ascii="Times New Roman" w:hAnsi="Times New Roman" w:cs="Times New Roman"/>
          <w:sz w:val="24"/>
          <w:szCs w:val="24"/>
        </w:rPr>
        <w:footnoteReference w:id="14"/>
      </w:r>
      <w:r w:rsidRPr="00C81A74">
        <w:rPr>
          <w:rFonts w:ascii="Times New Roman" w:hAnsi="Times New Roman" w:cs="Times New Roman"/>
          <w:sz w:val="24"/>
          <w:szCs w:val="24"/>
        </w:rPr>
        <w:t xml:space="preserve"> </w:t>
      </w:r>
      <w:r w:rsidR="000504E5">
        <w:rPr>
          <w:rFonts w:ascii="Times New Roman" w:hAnsi="Times New Roman" w:cs="Times New Roman"/>
          <w:sz w:val="24"/>
          <w:szCs w:val="24"/>
        </w:rPr>
        <w:t>Their argument is actually not limited to the Near East since they begin their discussion with the role of the Near East as a bridge between Africa and Eurasia that was crossed by hominids and our own species on multiple occasions.  Climate deterioration in East Africa encouraged movements northward and also made the Near East less arid and therefore more hospitable.  They advocate the Younger Dryas hypothesis on the emergence of agriculture as a response to climate deterioration after a period of more favorable climate</w:t>
      </w:r>
      <w:r w:rsidR="005626CE">
        <w:rPr>
          <w:rFonts w:ascii="Times New Roman" w:hAnsi="Times New Roman" w:cs="Times New Roman"/>
          <w:sz w:val="24"/>
          <w:szCs w:val="24"/>
        </w:rPr>
        <w:t xml:space="preserve"> had increased population in the Fertile Crescent area.  But, the basic argument sketched in table 9 is one of variable mixtures of cold and dry climates encouraging people to move towards warmer and wetter areas.  This led to groups from the steppes, mountains, and deserts moving into sedentary/urbanized zones resulting in clashes, destruction, and assimilation.</w:t>
      </w:r>
      <w:r w:rsidR="00F95289">
        <w:rPr>
          <w:rFonts w:ascii="Times New Roman" w:hAnsi="Times New Roman" w:cs="Times New Roman"/>
          <w:sz w:val="24"/>
          <w:szCs w:val="24"/>
        </w:rPr>
        <w:t xml:space="preserve">  One of the advantages of their survey, however, is the long duree they focus on.  Not only do they begin millions of years ago with hominid migrations, they also do not stop with the 4</w:t>
      </w:r>
      <w:r w:rsidR="00F95289" w:rsidRPr="00F95289">
        <w:rPr>
          <w:rFonts w:ascii="Times New Roman" w:hAnsi="Times New Roman" w:cs="Times New Roman"/>
          <w:sz w:val="24"/>
          <w:szCs w:val="24"/>
          <w:vertAlign w:val="superscript"/>
        </w:rPr>
        <w:t>th</w:t>
      </w:r>
      <w:r w:rsidR="00F95289">
        <w:rPr>
          <w:rFonts w:ascii="Times New Roman" w:hAnsi="Times New Roman" w:cs="Times New Roman"/>
          <w:sz w:val="24"/>
          <w:szCs w:val="24"/>
        </w:rPr>
        <w:t xml:space="preserve"> through 1</w:t>
      </w:r>
      <w:r w:rsidR="00F95289" w:rsidRPr="00F95289">
        <w:rPr>
          <w:rFonts w:ascii="Times New Roman" w:hAnsi="Times New Roman" w:cs="Times New Roman"/>
          <w:sz w:val="24"/>
          <w:szCs w:val="24"/>
          <w:vertAlign w:val="superscript"/>
        </w:rPr>
        <w:t>st</w:t>
      </w:r>
      <w:r w:rsidR="00F95289">
        <w:rPr>
          <w:rFonts w:ascii="Times New Roman" w:hAnsi="Times New Roman" w:cs="Times New Roman"/>
          <w:sz w:val="24"/>
          <w:szCs w:val="24"/>
        </w:rPr>
        <w:t xml:space="preserve"> millennium BCE sequence.  Alexander the Great, the rise and fall of Rome, and the 7</w:t>
      </w:r>
      <w:r w:rsidR="00F95289" w:rsidRPr="00F95289">
        <w:rPr>
          <w:rFonts w:ascii="Times New Roman" w:hAnsi="Times New Roman" w:cs="Times New Roman"/>
          <w:sz w:val="24"/>
          <w:szCs w:val="24"/>
          <w:vertAlign w:val="superscript"/>
        </w:rPr>
        <w:t>th</w:t>
      </w:r>
      <w:r w:rsidR="00F95289">
        <w:rPr>
          <w:rFonts w:ascii="Times New Roman" w:hAnsi="Times New Roman" w:cs="Times New Roman"/>
          <w:sz w:val="24"/>
          <w:szCs w:val="24"/>
        </w:rPr>
        <w:t xml:space="preserve"> century Muslim movement out of the desert are noted, as are the Crusades and later Ottoman setbacks that help make the long-term, Near Eastern narrative more coherent.</w:t>
      </w:r>
    </w:p>
    <w:p w:rsidR="00C30846" w:rsidRPr="00C81A74" w:rsidRDefault="00C30846" w:rsidP="00C30846">
      <w:pPr>
        <w:rPr>
          <w:rFonts w:ascii="Times New Roman" w:hAnsi="Times New Roman" w:cs="Times New Roman"/>
          <w:sz w:val="24"/>
          <w:szCs w:val="24"/>
        </w:rPr>
      </w:pPr>
      <w:r w:rsidRPr="00C81A74">
        <w:rPr>
          <w:rFonts w:ascii="Times New Roman" w:hAnsi="Times New Roman" w:cs="Times New Roman"/>
          <w:sz w:val="24"/>
          <w:szCs w:val="24"/>
        </w:rPr>
        <w:t>Table 9: Issar and Zohar</w:t>
      </w:r>
      <w:r w:rsidR="00497224">
        <w:rPr>
          <w:rFonts w:ascii="Times New Roman" w:hAnsi="Times New Roman" w:cs="Times New Roman"/>
          <w:sz w:val="24"/>
          <w:szCs w:val="24"/>
        </w:rPr>
        <w:t>’s</w:t>
      </w:r>
      <w:r w:rsidRPr="00C81A74">
        <w:rPr>
          <w:rFonts w:ascii="Times New Roman" w:hAnsi="Times New Roman" w:cs="Times New Roman"/>
          <w:sz w:val="24"/>
          <w:szCs w:val="24"/>
        </w:rPr>
        <w:t xml:space="preserve"> </w:t>
      </w:r>
      <w:r w:rsidR="00BB49E3" w:rsidRPr="00C81A74">
        <w:rPr>
          <w:rFonts w:ascii="Times New Roman" w:hAnsi="Times New Roman" w:cs="Times New Roman"/>
          <w:sz w:val="24"/>
          <w:szCs w:val="24"/>
        </w:rPr>
        <w:t>Near Eastern</w:t>
      </w:r>
      <w:r w:rsidR="00497224">
        <w:rPr>
          <w:rFonts w:ascii="Times New Roman" w:hAnsi="Times New Roman" w:cs="Times New Roman"/>
          <w:sz w:val="24"/>
          <w:szCs w:val="24"/>
        </w:rPr>
        <w:t xml:space="preserve"> </w:t>
      </w:r>
      <w:r w:rsidRPr="00C81A74">
        <w:rPr>
          <w:rFonts w:ascii="Times New Roman" w:hAnsi="Times New Roman" w:cs="Times New Roman"/>
          <w:sz w:val="24"/>
          <w:szCs w:val="24"/>
        </w:rPr>
        <w:t>Timeline</w:t>
      </w:r>
    </w:p>
    <w:tbl>
      <w:tblPr>
        <w:tblStyle w:val="TableGrid"/>
        <w:tblW w:w="0" w:type="auto"/>
        <w:tblLook w:val="04A0" w:firstRow="1" w:lastRow="0" w:firstColumn="1" w:lastColumn="0" w:noHBand="0" w:noVBand="1"/>
      </w:tblPr>
      <w:tblGrid>
        <w:gridCol w:w="2155"/>
        <w:gridCol w:w="7195"/>
      </w:tblGrid>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b/>
                <w:sz w:val="24"/>
                <w:szCs w:val="24"/>
              </w:rPr>
            </w:pPr>
            <w:r w:rsidRPr="00C81A74">
              <w:rPr>
                <w:rFonts w:ascii="Times New Roman" w:hAnsi="Times New Roman" w:cs="Times New Roman"/>
                <w:b/>
                <w:sz w:val="24"/>
                <w:szCs w:val="24"/>
              </w:rPr>
              <w:t>Timing</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b/>
                <w:sz w:val="24"/>
                <w:szCs w:val="24"/>
              </w:rPr>
            </w:pPr>
            <w:r w:rsidRPr="00C81A74">
              <w:rPr>
                <w:rFonts w:ascii="Times New Roman" w:hAnsi="Times New Roman" w:cs="Times New Roman"/>
                <w:b/>
                <w:sz w:val="24"/>
                <w:szCs w:val="24"/>
              </w:rPr>
              <w:t>Phase Description</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tcPr>
          <w:p w:rsidR="00C30846" w:rsidRPr="00C81A74" w:rsidRDefault="00C30846">
            <w:pPr>
              <w:rPr>
                <w:rFonts w:ascii="Times New Roman" w:hAnsi="Times New Roman" w:cs="Times New Roman"/>
                <w:sz w:val="24"/>
                <w:szCs w:val="24"/>
              </w:rPr>
            </w:pP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Climate fluctuations in “Near Eastern bridge” made passage from East Africa more feasible in cyclical fashion.</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tcPr>
          <w:p w:rsidR="00C30846" w:rsidRPr="00C81A74" w:rsidRDefault="00C30846">
            <w:pPr>
              <w:rPr>
                <w:rFonts w:ascii="Times New Roman" w:hAnsi="Times New Roman" w:cs="Times New Roman"/>
                <w:sz w:val="24"/>
                <w:szCs w:val="24"/>
              </w:rPr>
            </w:pP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rsidP="00BB49E3">
            <w:pPr>
              <w:rPr>
                <w:rFonts w:ascii="Times New Roman" w:hAnsi="Times New Roman" w:cs="Times New Roman"/>
                <w:sz w:val="24"/>
                <w:szCs w:val="24"/>
              </w:rPr>
            </w:pPr>
            <w:r w:rsidRPr="00C81A74">
              <w:rPr>
                <w:rFonts w:ascii="Times New Roman" w:hAnsi="Times New Roman" w:cs="Times New Roman"/>
                <w:sz w:val="24"/>
                <w:szCs w:val="24"/>
              </w:rPr>
              <w:t>Younger Dryas warm spell accompanied by sedentary population and deteriorating food supply, thereby encouraging the development of agriculture and irrigation.</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1</w:t>
            </w:r>
            <w:r w:rsidRPr="00C81A74">
              <w:rPr>
                <w:rFonts w:ascii="Times New Roman" w:hAnsi="Times New Roman" w:cs="Times New Roman"/>
                <w:sz w:val="24"/>
                <w:szCs w:val="24"/>
                <w:vertAlign w:val="superscript"/>
              </w:rPr>
              <w:t>st</w:t>
            </w:r>
            <w:r w:rsidRPr="00C81A74">
              <w:rPr>
                <w:rFonts w:ascii="Times New Roman" w:hAnsi="Times New Roman" w:cs="Times New Roman"/>
                <w:sz w:val="24"/>
                <w:szCs w:val="24"/>
              </w:rPr>
              <w:t xml:space="preserve"> half 5</w:t>
            </w:r>
            <w:r w:rsidRPr="00C81A74">
              <w:rPr>
                <w:rFonts w:ascii="Times New Roman" w:hAnsi="Times New Roman" w:cs="Times New Roman"/>
                <w:sz w:val="24"/>
                <w:szCs w:val="24"/>
                <w:vertAlign w:val="superscript"/>
              </w:rPr>
              <w:t>th</w:t>
            </w:r>
            <w:r w:rsidRPr="00C81A74">
              <w:rPr>
                <w:rFonts w:ascii="Times New Roman" w:hAnsi="Times New Roman" w:cs="Times New Roman"/>
                <w:sz w:val="24"/>
                <w:szCs w:val="24"/>
              </w:rPr>
              <w:t xml:space="preserve"> millennium</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Cold spell north of Black Sea and Caucasus encourages migration southward</w:t>
            </w:r>
          </w:p>
          <w:p w:rsidR="00C30846" w:rsidRPr="00C81A74" w:rsidRDefault="00C30846" w:rsidP="00C30846">
            <w:pPr>
              <w:rPr>
                <w:rFonts w:ascii="Times New Roman" w:hAnsi="Times New Roman" w:cs="Times New Roman"/>
                <w:sz w:val="24"/>
                <w:szCs w:val="24"/>
              </w:rPr>
            </w:pPr>
            <w:r w:rsidRPr="00C81A74">
              <w:rPr>
                <w:rFonts w:ascii="Times New Roman" w:hAnsi="Times New Roman" w:cs="Times New Roman"/>
                <w:sz w:val="24"/>
                <w:szCs w:val="24"/>
              </w:rPr>
              <w:t>but Mesopotamian population initially limited in size and therefore less affected</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4000-3100 BCE</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Proliferation of urban settlements and nomads</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3500-3000 BCE</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Warm and dry; semitic pastoral groups encouraged to move into northern Mesopotamia from desert</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3000-2300 BCE</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Cool and humid</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lastRenderedPageBreak/>
              <w:t>2400-2000 BCE</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Increasing dryness encourages many groups to move towards areas with water- widespread abandonment/destruction of urban areas from the Balkans to Mesopotamia and Palestine; Akkad, Old Kingdom Egypt, Troy, and Indus collapsed.</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2000-1500 BCE</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Climate deterioration (warm and dry) through 1800 and then improvement and gradual revival; however, increased precipitation less than optimal thereby continuing to apply pressure on nomads to migrate (e.g., Hyksos into Egypt and collapse of Old Kingdom Egypt)</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1500-1200 BCE</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 xml:space="preserve">Cold and humid </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1200-850 BCE</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Warm and dry, considerable pressure on Mesopotamian farming and herding; waves of people of Eurasian steppes move towards Anatolia; Sea Peoples reflect farmers marginalized by climate and turning to nomadism/migration with movements into Balkans, Greece, and Anatolia; Libyans moving east into Egypt</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850-350 BCE</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Climate improving toward 350 BCE; colder and more humid after 300 BCE but the degree of change remains moderate; Libyans, Nubians, Assyrians, Parni, Greeks and Romans enter Egypt</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350 BCE- 150 CE</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Cooling trend underway in Mediterranean area, with worsening climate in Eurasian steppes; nomads successfully resisted by Han Chinese military putting more pressure on west; Parni move into Iran from Caspian region; Nabateans attacking Petra 312 BCE; Alexander the Great benefitted from improving climate as did the foundation of the Roman Empire; Germanic groups begin to be pushed into Roman empire by nomads from steppes; Roman climate highly favorable with above average rainfall (50-250 CE) and then rainfall levels decline</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150 CE- 550 CE</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In 3</w:t>
            </w:r>
            <w:r w:rsidRPr="00C81A74">
              <w:rPr>
                <w:rFonts w:ascii="Times New Roman" w:hAnsi="Times New Roman" w:cs="Times New Roman"/>
                <w:sz w:val="24"/>
                <w:szCs w:val="24"/>
                <w:vertAlign w:val="superscript"/>
              </w:rPr>
              <w:t>rd</w:t>
            </w:r>
            <w:r w:rsidRPr="00C81A74">
              <w:rPr>
                <w:rFonts w:ascii="Times New Roman" w:hAnsi="Times New Roman" w:cs="Times New Roman"/>
                <w:sz w:val="24"/>
                <w:szCs w:val="24"/>
              </w:rPr>
              <w:t xml:space="preserve"> century CE, rapid turnover of Roman rulers, along with mismanagement, heavy taxation, inflation, famines, climate improvement to 550 CE (with reinforcement of Byzantine Empire and then deteriorating to c. 900 CE; Goths moving into Roman territory 251 CE; Franks attack Gaul; some of the tribes responding to Hun pressures in 5</w:t>
            </w:r>
            <w:r w:rsidRPr="00C81A74">
              <w:rPr>
                <w:rFonts w:ascii="Times New Roman" w:hAnsi="Times New Roman" w:cs="Times New Roman"/>
                <w:sz w:val="24"/>
                <w:szCs w:val="24"/>
                <w:vertAlign w:val="superscript"/>
              </w:rPr>
              <w:t>th</w:t>
            </w:r>
            <w:r w:rsidRPr="00C81A74">
              <w:rPr>
                <w:rFonts w:ascii="Times New Roman" w:hAnsi="Times New Roman" w:cs="Times New Roman"/>
                <w:sz w:val="24"/>
                <w:szCs w:val="24"/>
              </w:rPr>
              <w:t xml:space="preserve"> century</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550-900 CE</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Desert dessication from 7</w:t>
            </w:r>
            <w:r w:rsidRPr="00C81A74">
              <w:rPr>
                <w:rFonts w:ascii="Times New Roman" w:hAnsi="Times New Roman" w:cs="Times New Roman"/>
                <w:sz w:val="24"/>
                <w:szCs w:val="24"/>
                <w:vertAlign w:val="superscript"/>
              </w:rPr>
              <w:t>th</w:t>
            </w:r>
            <w:r w:rsidRPr="00C81A74">
              <w:rPr>
                <w:rFonts w:ascii="Times New Roman" w:hAnsi="Times New Roman" w:cs="Times New Roman"/>
                <w:sz w:val="24"/>
                <w:szCs w:val="24"/>
              </w:rPr>
              <w:t xml:space="preserve"> century-1000 CE; Muslims move out of deserts; later,  Vikings, Turks, Normans, and others on move into Near East</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900-1500/1600</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Favorable climate at turn of millennium; cooling peaks c. 1500 CE; Near East climate favorable despite Crusader invasion</w:t>
            </w:r>
          </w:p>
        </w:tc>
      </w:tr>
      <w:tr w:rsidR="00C30846" w:rsidRPr="00C81A74" w:rsidTr="00C30846">
        <w:tc>
          <w:tcPr>
            <w:tcW w:w="215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1700-1800</w:t>
            </w:r>
          </w:p>
        </w:tc>
        <w:tc>
          <w:tcPr>
            <w:tcW w:w="7195" w:type="dxa"/>
            <w:tcBorders>
              <w:top w:val="single" w:sz="4" w:space="0" w:color="auto"/>
              <w:left w:val="single" w:sz="4" w:space="0" w:color="auto"/>
              <w:bottom w:val="single" w:sz="4" w:space="0" w:color="auto"/>
              <w:right w:val="single" w:sz="4" w:space="0" w:color="auto"/>
            </w:tcBorders>
            <w:hideMark/>
          </w:tcPr>
          <w:p w:rsidR="00C30846" w:rsidRPr="00C81A74" w:rsidRDefault="00C30846">
            <w:pPr>
              <w:rPr>
                <w:rFonts w:ascii="Times New Roman" w:hAnsi="Times New Roman" w:cs="Times New Roman"/>
                <w:sz w:val="24"/>
                <w:szCs w:val="24"/>
              </w:rPr>
            </w:pPr>
            <w:r w:rsidRPr="00C81A74">
              <w:rPr>
                <w:rFonts w:ascii="Times New Roman" w:hAnsi="Times New Roman" w:cs="Times New Roman"/>
                <w:sz w:val="24"/>
                <w:szCs w:val="24"/>
              </w:rPr>
              <w:t>Warm and dry; Ottoman Empire setbacks</w:t>
            </w:r>
          </w:p>
        </w:tc>
      </w:tr>
    </w:tbl>
    <w:p w:rsidR="00C30846" w:rsidRPr="00C81A74" w:rsidRDefault="00C30846" w:rsidP="00C30846">
      <w:pPr>
        <w:rPr>
          <w:rFonts w:ascii="Times New Roman" w:hAnsi="Times New Roman" w:cs="Times New Roman"/>
          <w:sz w:val="24"/>
          <w:szCs w:val="24"/>
        </w:rPr>
      </w:pPr>
      <w:r w:rsidRPr="00C81A74">
        <w:rPr>
          <w:rFonts w:ascii="Times New Roman" w:hAnsi="Times New Roman" w:cs="Times New Roman"/>
          <w:sz w:val="24"/>
          <w:szCs w:val="24"/>
        </w:rPr>
        <w:t xml:space="preserve">Source: Based on the discussion in Issar and Zohar (2007: 39-225). </w:t>
      </w:r>
    </w:p>
    <w:p w:rsidR="00497413" w:rsidRDefault="00F95289">
      <w:pPr>
        <w:rPr>
          <w:rFonts w:ascii="Times New Roman" w:hAnsi="Times New Roman" w:cs="Times New Roman"/>
          <w:sz w:val="24"/>
          <w:szCs w:val="24"/>
        </w:rPr>
      </w:pPr>
      <w:r>
        <w:rPr>
          <w:rFonts w:ascii="Times New Roman" w:hAnsi="Times New Roman" w:cs="Times New Roman"/>
          <w:sz w:val="24"/>
          <w:szCs w:val="24"/>
        </w:rPr>
        <w:t xml:space="preserve">     So far, the incursions discussion has focused primarily on the Near East with some allusions to China.</w:t>
      </w:r>
      <w:r w:rsidR="00497413">
        <w:rPr>
          <w:rFonts w:ascii="Times New Roman" w:hAnsi="Times New Roman" w:cs="Times New Roman"/>
          <w:sz w:val="24"/>
          <w:szCs w:val="24"/>
        </w:rPr>
        <w:t xml:space="preserve">  There is, of course, much more activity deserving of attention in Eurasia but space and time constraints restrict attention in this paper to only two major clusters of movement and conflict.  Table 10 outlines the Indo-European phenomenon which is believed to have persisted for some 4 millennia.  Interpretation disagreements continue but the crux of the argument involve multiple waves of people moving out of the area immediately north of the Black Sea in various directions into central Europe, the Balkans, the Near East, Iran and South Asia, and </w:t>
      </w:r>
      <w:r w:rsidR="00497413">
        <w:rPr>
          <w:rFonts w:ascii="Times New Roman" w:hAnsi="Times New Roman" w:cs="Times New Roman"/>
          <w:sz w:val="24"/>
          <w:szCs w:val="24"/>
        </w:rPr>
        <w:lastRenderedPageBreak/>
        <w:t>towards China.  Sometimes the movements involved well-armed elites who may have been able to take over less well-armed societies into which they entered.  In other cases, the movements involved larger numbers of people setting up the domination of new groups (Hyksos and Kassites in the Near East</w:t>
      </w:r>
      <w:r w:rsidR="00CF1D74">
        <w:rPr>
          <w:rFonts w:ascii="Times New Roman" w:hAnsi="Times New Roman" w:cs="Times New Roman"/>
          <w:sz w:val="24"/>
          <w:szCs w:val="24"/>
        </w:rPr>
        <w:t xml:space="preserve">, Mycenaeans in Greece) and down-the line sequences in which defeated groups fled one area only to attack other weaker groups (Cimmerians, Scythians, and Yuezhi) with a variety of repercussions ranging from the establishment of new empires (Kushan) to the encouragement of the emergence of new empires by groups resisting the attacks of the marauding horsemen.  For instance, Macedonians, as the northernmost “Greeks,” learned and adopted cavalry tactics from their conflicts with Scythians.  Macedonian cavalry was one of the military advantages Philip and Alexander employed against first the Greeks to the south and later the Persians to east.  </w:t>
      </w:r>
    </w:p>
    <w:p w:rsidR="00D24D1C" w:rsidRPr="00C81A74" w:rsidRDefault="00497413">
      <w:pPr>
        <w:rPr>
          <w:rFonts w:ascii="Times New Roman" w:hAnsi="Times New Roman" w:cs="Times New Roman"/>
          <w:sz w:val="24"/>
          <w:szCs w:val="24"/>
        </w:rPr>
      </w:pPr>
      <w:r>
        <w:rPr>
          <w:rFonts w:ascii="Times New Roman" w:hAnsi="Times New Roman" w:cs="Times New Roman"/>
          <w:sz w:val="24"/>
          <w:szCs w:val="24"/>
        </w:rPr>
        <w:t>T</w:t>
      </w:r>
      <w:r w:rsidR="00D24D1C" w:rsidRPr="00C81A74">
        <w:rPr>
          <w:rFonts w:ascii="Times New Roman" w:hAnsi="Times New Roman" w:cs="Times New Roman"/>
          <w:sz w:val="24"/>
          <w:szCs w:val="24"/>
        </w:rPr>
        <w:t xml:space="preserve">able </w:t>
      </w:r>
      <w:r w:rsidR="00BB49E3" w:rsidRPr="00C81A74">
        <w:rPr>
          <w:rFonts w:ascii="Times New Roman" w:hAnsi="Times New Roman" w:cs="Times New Roman"/>
          <w:sz w:val="24"/>
          <w:szCs w:val="24"/>
        </w:rPr>
        <w:t>10</w:t>
      </w:r>
      <w:r w:rsidR="00D24D1C" w:rsidRPr="00C81A74">
        <w:rPr>
          <w:rFonts w:ascii="Times New Roman" w:hAnsi="Times New Roman" w:cs="Times New Roman"/>
          <w:sz w:val="24"/>
          <w:szCs w:val="24"/>
        </w:rPr>
        <w:t>: Indo-Europeans on the Move</w:t>
      </w:r>
      <w:r w:rsidR="00134991" w:rsidRPr="00C81A74">
        <w:rPr>
          <w:rFonts w:ascii="Times New Roman" w:hAnsi="Times New Roman" w:cs="Times New Roman"/>
          <w:sz w:val="24"/>
          <w:szCs w:val="24"/>
        </w:rPr>
        <w:t xml:space="preserve"> Hypothetically</w:t>
      </w:r>
    </w:p>
    <w:tbl>
      <w:tblPr>
        <w:tblStyle w:val="TableGrid"/>
        <w:tblW w:w="0" w:type="auto"/>
        <w:tblLook w:val="04A0" w:firstRow="1" w:lastRow="0" w:firstColumn="1" w:lastColumn="0" w:noHBand="0" w:noVBand="1"/>
      </w:tblPr>
      <w:tblGrid>
        <w:gridCol w:w="1124"/>
        <w:gridCol w:w="1687"/>
        <w:gridCol w:w="6539"/>
      </w:tblGrid>
      <w:tr w:rsidR="002B0953" w:rsidRPr="00C81A74" w:rsidTr="00C17BD1">
        <w:tc>
          <w:tcPr>
            <w:tcW w:w="1003" w:type="dxa"/>
          </w:tcPr>
          <w:p w:rsidR="002B0953" w:rsidRPr="00C81A74" w:rsidRDefault="00C17BD1">
            <w:pPr>
              <w:rPr>
                <w:rFonts w:ascii="Times New Roman" w:hAnsi="Times New Roman" w:cs="Times New Roman"/>
                <w:b/>
                <w:sz w:val="24"/>
                <w:szCs w:val="24"/>
              </w:rPr>
            </w:pPr>
            <w:r w:rsidRPr="00C81A74">
              <w:rPr>
                <w:rFonts w:ascii="Times New Roman" w:hAnsi="Times New Roman" w:cs="Times New Roman"/>
                <w:b/>
                <w:sz w:val="24"/>
                <w:szCs w:val="24"/>
              </w:rPr>
              <w:t>Episodes</w:t>
            </w:r>
          </w:p>
        </w:tc>
        <w:tc>
          <w:tcPr>
            <w:tcW w:w="1695" w:type="dxa"/>
          </w:tcPr>
          <w:p w:rsidR="002B0953" w:rsidRPr="00C81A74" w:rsidRDefault="00E6060A">
            <w:pPr>
              <w:rPr>
                <w:rFonts w:ascii="Times New Roman" w:hAnsi="Times New Roman" w:cs="Times New Roman"/>
                <w:b/>
                <w:sz w:val="24"/>
                <w:szCs w:val="24"/>
              </w:rPr>
            </w:pPr>
            <w:r w:rsidRPr="00C81A74">
              <w:rPr>
                <w:rFonts w:ascii="Times New Roman" w:hAnsi="Times New Roman" w:cs="Times New Roman"/>
                <w:b/>
                <w:sz w:val="24"/>
                <w:szCs w:val="24"/>
              </w:rPr>
              <w:t>Timing</w:t>
            </w:r>
          </w:p>
        </w:tc>
        <w:tc>
          <w:tcPr>
            <w:tcW w:w="6652" w:type="dxa"/>
          </w:tcPr>
          <w:p w:rsidR="002B0953" w:rsidRPr="00C81A74" w:rsidRDefault="00E6060A">
            <w:pPr>
              <w:rPr>
                <w:rFonts w:ascii="Times New Roman" w:hAnsi="Times New Roman" w:cs="Times New Roman"/>
                <w:b/>
                <w:sz w:val="24"/>
                <w:szCs w:val="24"/>
              </w:rPr>
            </w:pPr>
            <w:r w:rsidRPr="00C81A74">
              <w:rPr>
                <w:rFonts w:ascii="Times New Roman" w:hAnsi="Times New Roman" w:cs="Times New Roman"/>
                <w:b/>
                <w:sz w:val="24"/>
                <w:szCs w:val="24"/>
              </w:rPr>
              <w:t>Comments</w:t>
            </w:r>
          </w:p>
        </w:tc>
      </w:tr>
      <w:tr w:rsidR="002B0953" w:rsidRPr="00C81A74" w:rsidTr="00C17BD1">
        <w:tc>
          <w:tcPr>
            <w:tcW w:w="1003" w:type="dxa"/>
          </w:tcPr>
          <w:p w:rsidR="002B0953" w:rsidRPr="00C81A74" w:rsidRDefault="002B0953">
            <w:pPr>
              <w:rPr>
                <w:rFonts w:ascii="Times New Roman" w:hAnsi="Times New Roman" w:cs="Times New Roman"/>
                <w:sz w:val="24"/>
                <w:szCs w:val="24"/>
              </w:rPr>
            </w:pPr>
            <w:r w:rsidRPr="00C81A74">
              <w:rPr>
                <w:rFonts w:ascii="Times New Roman" w:hAnsi="Times New Roman" w:cs="Times New Roman"/>
                <w:sz w:val="24"/>
                <w:szCs w:val="24"/>
              </w:rPr>
              <w:t>1</w:t>
            </w:r>
          </w:p>
        </w:tc>
        <w:tc>
          <w:tcPr>
            <w:tcW w:w="1695" w:type="dxa"/>
          </w:tcPr>
          <w:p w:rsidR="002B0953" w:rsidRPr="00C81A74" w:rsidRDefault="002B0953" w:rsidP="0036369B">
            <w:pPr>
              <w:rPr>
                <w:rFonts w:ascii="Times New Roman" w:hAnsi="Times New Roman" w:cs="Times New Roman"/>
                <w:sz w:val="24"/>
                <w:szCs w:val="24"/>
              </w:rPr>
            </w:pPr>
            <w:r w:rsidRPr="00C81A74">
              <w:rPr>
                <w:rFonts w:ascii="Times New Roman" w:hAnsi="Times New Roman" w:cs="Times New Roman"/>
                <w:sz w:val="24"/>
                <w:szCs w:val="24"/>
              </w:rPr>
              <w:t>4200-</w:t>
            </w:r>
            <w:r w:rsidR="0036369B" w:rsidRPr="00C81A74">
              <w:rPr>
                <w:rFonts w:ascii="Times New Roman" w:hAnsi="Times New Roman" w:cs="Times New Roman"/>
                <w:sz w:val="24"/>
                <w:szCs w:val="24"/>
              </w:rPr>
              <w:t>3800</w:t>
            </w:r>
            <w:r w:rsidR="00012921" w:rsidRPr="00C81A74">
              <w:rPr>
                <w:rFonts w:ascii="Times New Roman" w:hAnsi="Times New Roman" w:cs="Times New Roman"/>
                <w:sz w:val="24"/>
                <w:szCs w:val="24"/>
              </w:rPr>
              <w:t xml:space="preserve"> BCE</w:t>
            </w:r>
          </w:p>
        </w:tc>
        <w:tc>
          <w:tcPr>
            <w:tcW w:w="6652" w:type="dxa"/>
          </w:tcPr>
          <w:p w:rsidR="002B0953" w:rsidRPr="00C81A74" w:rsidRDefault="002B0953" w:rsidP="0036369B">
            <w:pPr>
              <w:rPr>
                <w:rFonts w:ascii="Times New Roman" w:hAnsi="Times New Roman" w:cs="Times New Roman"/>
                <w:sz w:val="24"/>
                <w:szCs w:val="24"/>
              </w:rPr>
            </w:pPr>
            <w:r w:rsidRPr="00C81A74">
              <w:rPr>
                <w:rFonts w:ascii="Times New Roman" w:hAnsi="Times New Roman" w:cs="Times New Roman"/>
                <w:sz w:val="24"/>
                <w:szCs w:val="24"/>
              </w:rPr>
              <w:t>Nomads moving into Balkans, Danube area, Serbia, Hungary</w:t>
            </w:r>
            <w:r w:rsidR="0036369B" w:rsidRPr="00C81A74">
              <w:rPr>
                <w:rFonts w:ascii="Times New Roman" w:hAnsi="Times New Roman" w:cs="Times New Roman"/>
                <w:sz w:val="24"/>
                <w:szCs w:val="24"/>
              </w:rPr>
              <w:t>; climate change 4200-3800 contributes to settlement collapse and chronic war in Old Europe, especially in SE Europe</w:t>
            </w:r>
          </w:p>
        </w:tc>
      </w:tr>
      <w:tr w:rsidR="002B0953" w:rsidRPr="00C81A74" w:rsidTr="00C17BD1">
        <w:tc>
          <w:tcPr>
            <w:tcW w:w="1003" w:type="dxa"/>
          </w:tcPr>
          <w:p w:rsidR="002B0953" w:rsidRPr="00C81A74" w:rsidRDefault="002B0953">
            <w:pPr>
              <w:rPr>
                <w:rFonts w:ascii="Times New Roman" w:hAnsi="Times New Roman" w:cs="Times New Roman"/>
                <w:sz w:val="24"/>
                <w:szCs w:val="24"/>
              </w:rPr>
            </w:pPr>
            <w:r w:rsidRPr="00C81A74">
              <w:rPr>
                <w:rFonts w:ascii="Times New Roman" w:hAnsi="Times New Roman" w:cs="Times New Roman"/>
                <w:sz w:val="24"/>
                <w:szCs w:val="24"/>
              </w:rPr>
              <w:t>2</w:t>
            </w:r>
          </w:p>
        </w:tc>
        <w:tc>
          <w:tcPr>
            <w:tcW w:w="1695" w:type="dxa"/>
          </w:tcPr>
          <w:p w:rsidR="002B0953" w:rsidRPr="00C81A74" w:rsidRDefault="002B0953" w:rsidP="002B0953">
            <w:pPr>
              <w:rPr>
                <w:rFonts w:ascii="Times New Roman" w:hAnsi="Times New Roman" w:cs="Times New Roman"/>
                <w:sz w:val="24"/>
                <w:szCs w:val="24"/>
              </w:rPr>
            </w:pPr>
            <w:r w:rsidRPr="00C81A74">
              <w:rPr>
                <w:rFonts w:ascii="Times New Roman" w:hAnsi="Times New Roman" w:cs="Times New Roman"/>
                <w:sz w:val="24"/>
                <w:szCs w:val="24"/>
              </w:rPr>
              <w:t>3500/3000</w:t>
            </w:r>
            <w:r w:rsidR="00012921" w:rsidRPr="00C81A74">
              <w:rPr>
                <w:rFonts w:ascii="Times New Roman" w:hAnsi="Times New Roman" w:cs="Times New Roman"/>
                <w:sz w:val="24"/>
                <w:szCs w:val="24"/>
              </w:rPr>
              <w:t xml:space="preserve"> BCE</w:t>
            </w:r>
          </w:p>
        </w:tc>
        <w:tc>
          <w:tcPr>
            <w:tcW w:w="6652" w:type="dxa"/>
          </w:tcPr>
          <w:p w:rsidR="002B0953" w:rsidRPr="00C81A74" w:rsidRDefault="002B0953" w:rsidP="002B0953">
            <w:pPr>
              <w:rPr>
                <w:rFonts w:ascii="Times New Roman" w:hAnsi="Times New Roman" w:cs="Times New Roman"/>
                <w:sz w:val="24"/>
                <w:szCs w:val="24"/>
              </w:rPr>
            </w:pPr>
            <w:r w:rsidRPr="00C81A74">
              <w:rPr>
                <w:rFonts w:ascii="Times New Roman" w:hAnsi="Times New Roman" w:cs="Times New Roman"/>
                <w:sz w:val="24"/>
                <w:szCs w:val="24"/>
              </w:rPr>
              <w:t>Nomads moving into northern Europe</w:t>
            </w:r>
            <w:r w:rsidR="0036369B" w:rsidRPr="00C81A74">
              <w:rPr>
                <w:rFonts w:ascii="Times New Roman" w:hAnsi="Times New Roman" w:cs="Times New Roman"/>
                <w:sz w:val="24"/>
                <w:szCs w:val="24"/>
              </w:rPr>
              <w:t xml:space="preserve"> and across Kazakhstan</w:t>
            </w:r>
            <w:r w:rsidR="00C103FC" w:rsidRPr="00C81A74">
              <w:rPr>
                <w:rFonts w:ascii="Times New Roman" w:hAnsi="Times New Roman" w:cs="Times New Roman"/>
                <w:sz w:val="24"/>
                <w:szCs w:val="24"/>
              </w:rPr>
              <w:t>; Yamnaya migration towards west from Black Sea area c. 3300</w:t>
            </w:r>
          </w:p>
        </w:tc>
      </w:tr>
      <w:tr w:rsidR="002B0953" w:rsidRPr="00C81A74" w:rsidTr="00C17BD1">
        <w:tc>
          <w:tcPr>
            <w:tcW w:w="1003" w:type="dxa"/>
          </w:tcPr>
          <w:p w:rsidR="002B0953" w:rsidRPr="00C81A74" w:rsidRDefault="002B0953">
            <w:pPr>
              <w:rPr>
                <w:rFonts w:ascii="Times New Roman" w:hAnsi="Times New Roman" w:cs="Times New Roman"/>
                <w:sz w:val="24"/>
                <w:szCs w:val="24"/>
              </w:rPr>
            </w:pPr>
            <w:r w:rsidRPr="00C81A74">
              <w:rPr>
                <w:rFonts w:ascii="Times New Roman" w:hAnsi="Times New Roman" w:cs="Times New Roman"/>
                <w:sz w:val="24"/>
                <w:szCs w:val="24"/>
              </w:rPr>
              <w:t>3</w:t>
            </w:r>
          </w:p>
        </w:tc>
        <w:tc>
          <w:tcPr>
            <w:tcW w:w="1695" w:type="dxa"/>
          </w:tcPr>
          <w:p w:rsidR="002B0953" w:rsidRPr="00C81A74" w:rsidRDefault="002B0953">
            <w:pPr>
              <w:rPr>
                <w:rFonts w:ascii="Times New Roman" w:hAnsi="Times New Roman" w:cs="Times New Roman"/>
                <w:sz w:val="24"/>
                <w:szCs w:val="24"/>
              </w:rPr>
            </w:pPr>
            <w:r w:rsidRPr="00C81A74">
              <w:rPr>
                <w:rFonts w:ascii="Times New Roman" w:hAnsi="Times New Roman" w:cs="Times New Roman"/>
                <w:sz w:val="24"/>
                <w:szCs w:val="24"/>
              </w:rPr>
              <w:t>3100/3000-</w:t>
            </w:r>
          </w:p>
          <w:p w:rsidR="002B0953" w:rsidRPr="00C81A74" w:rsidRDefault="002B0953">
            <w:pPr>
              <w:rPr>
                <w:rFonts w:ascii="Times New Roman" w:hAnsi="Times New Roman" w:cs="Times New Roman"/>
                <w:sz w:val="24"/>
                <w:szCs w:val="24"/>
              </w:rPr>
            </w:pPr>
            <w:r w:rsidRPr="00C81A74">
              <w:rPr>
                <w:rFonts w:ascii="Times New Roman" w:hAnsi="Times New Roman" w:cs="Times New Roman"/>
                <w:sz w:val="24"/>
                <w:szCs w:val="24"/>
              </w:rPr>
              <w:t>2800-2600</w:t>
            </w:r>
            <w:r w:rsidR="00012921" w:rsidRPr="00C81A74">
              <w:rPr>
                <w:rFonts w:ascii="Times New Roman" w:hAnsi="Times New Roman" w:cs="Times New Roman"/>
                <w:sz w:val="24"/>
                <w:szCs w:val="24"/>
              </w:rPr>
              <w:t xml:space="preserve"> BCE</w:t>
            </w:r>
          </w:p>
        </w:tc>
        <w:tc>
          <w:tcPr>
            <w:tcW w:w="6652" w:type="dxa"/>
          </w:tcPr>
          <w:p w:rsidR="002B0953" w:rsidRPr="00C81A74" w:rsidRDefault="002B0953" w:rsidP="00C103FC">
            <w:pPr>
              <w:rPr>
                <w:rFonts w:ascii="Times New Roman" w:hAnsi="Times New Roman" w:cs="Times New Roman"/>
                <w:sz w:val="24"/>
                <w:szCs w:val="24"/>
              </w:rPr>
            </w:pPr>
            <w:r w:rsidRPr="00C81A74">
              <w:rPr>
                <w:rFonts w:ascii="Times New Roman" w:hAnsi="Times New Roman" w:cs="Times New Roman"/>
                <w:sz w:val="24"/>
                <w:szCs w:val="24"/>
              </w:rPr>
              <w:t>Nomads moving into Danube area and then splitting into pre-Italic, Celtic, and German groups – then Baltic/Slav split and pre-Armenian; Tocharians toward China</w:t>
            </w:r>
            <w:r w:rsidR="00CF7ABE" w:rsidRPr="00C81A74">
              <w:rPr>
                <w:rFonts w:ascii="Times New Roman" w:hAnsi="Times New Roman" w:cs="Times New Roman"/>
                <w:sz w:val="24"/>
                <w:szCs w:val="24"/>
              </w:rPr>
              <w:t xml:space="preserve">; through Caucuses and into Anatolia </w:t>
            </w:r>
            <w:r w:rsidR="00C103FC" w:rsidRPr="00C81A74">
              <w:rPr>
                <w:rFonts w:ascii="Times New Roman" w:hAnsi="Times New Roman" w:cs="Times New Roman"/>
                <w:sz w:val="24"/>
                <w:szCs w:val="24"/>
              </w:rPr>
              <w:t xml:space="preserve"> Early Trans-Caucasian culture groups attack Mesopotamian trading centers thereby contributing to collapse of Uruk long distance network</w:t>
            </w:r>
          </w:p>
        </w:tc>
      </w:tr>
      <w:tr w:rsidR="00E6060A" w:rsidRPr="00C81A74" w:rsidTr="00C17BD1">
        <w:tc>
          <w:tcPr>
            <w:tcW w:w="1003" w:type="dxa"/>
          </w:tcPr>
          <w:p w:rsidR="00E6060A" w:rsidRPr="00C81A74" w:rsidRDefault="00E6060A">
            <w:pPr>
              <w:rPr>
                <w:rFonts w:ascii="Times New Roman" w:hAnsi="Times New Roman" w:cs="Times New Roman"/>
                <w:sz w:val="24"/>
                <w:szCs w:val="24"/>
              </w:rPr>
            </w:pPr>
            <w:r w:rsidRPr="00C81A74">
              <w:rPr>
                <w:rFonts w:ascii="Times New Roman" w:hAnsi="Times New Roman" w:cs="Times New Roman"/>
                <w:sz w:val="24"/>
                <w:szCs w:val="24"/>
              </w:rPr>
              <w:t>4</w:t>
            </w:r>
          </w:p>
        </w:tc>
        <w:tc>
          <w:tcPr>
            <w:tcW w:w="1695" w:type="dxa"/>
          </w:tcPr>
          <w:p w:rsidR="00E6060A" w:rsidRPr="00C81A74" w:rsidRDefault="00E6060A" w:rsidP="00CF7ABE">
            <w:pPr>
              <w:rPr>
                <w:rFonts w:ascii="Times New Roman" w:hAnsi="Times New Roman" w:cs="Times New Roman"/>
                <w:sz w:val="24"/>
                <w:szCs w:val="24"/>
              </w:rPr>
            </w:pPr>
            <w:r w:rsidRPr="00C81A74">
              <w:rPr>
                <w:rFonts w:ascii="Times New Roman" w:hAnsi="Times New Roman" w:cs="Times New Roman"/>
                <w:sz w:val="24"/>
                <w:szCs w:val="24"/>
              </w:rPr>
              <w:t xml:space="preserve">C </w:t>
            </w:r>
            <w:r w:rsidR="00CF7ABE" w:rsidRPr="00C81A74">
              <w:rPr>
                <w:rFonts w:ascii="Times New Roman" w:hAnsi="Times New Roman" w:cs="Times New Roman"/>
                <w:sz w:val="24"/>
                <w:szCs w:val="24"/>
              </w:rPr>
              <w:t>2700/2600-</w:t>
            </w:r>
            <w:r w:rsidRPr="00C81A74">
              <w:rPr>
                <w:rFonts w:ascii="Times New Roman" w:hAnsi="Times New Roman" w:cs="Times New Roman"/>
                <w:sz w:val="24"/>
                <w:szCs w:val="24"/>
              </w:rPr>
              <w:t>2400</w:t>
            </w:r>
          </w:p>
        </w:tc>
        <w:tc>
          <w:tcPr>
            <w:tcW w:w="6652" w:type="dxa"/>
          </w:tcPr>
          <w:p w:rsidR="00E6060A" w:rsidRPr="00C81A74" w:rsidRDefault="00CF7ABE">
            <w:pPr>
              <w:rPr>
                <w:rFonts w:ascii="Times New Roman" w:hAnsi="Times New Roman" w:cs="Times New Roman"/>
                <w:sz w:val="24"/>
                <w:szCs w:val="24"/>
              </w:rPr>
            </w:pPr>
            <w:r w:rsidRPr="00C81A74">
              <w:rPr>
                <w:rFonts w:ascii="Times New Roman" w:hAnsi="Times New Roman" w:cs="Times New Roman"/>
                <w:sz w:val="24"/>
                <w:szCs w:val="24"/>
              </w:rPr>
              <w:t xml:space="preserve">Luwian movement in Anatolia west to east; </w:t>
            </w:r>
            <w:r w:rsidR="00E6060A" w:rsidRPr="00C81A74">
              <w:rPr>
                <w:rFonts w:ascii="Times New Roman" w:hAnsi="Times New Roman" w:cs="Times New Roman"/>
                <w:sz w:val="24"/>
                <w:szCs w:val="24"/>
              </w:rPr>
              <w:t>Corded War</w:t>
            </w:r>
            <w:r w:rsidR="00D24D1C" w:rsidRPr="00C81A74">
              <w:rPr>
                <w:rFonts w:ascii="Times New Roman" w:hAnsi="Times New Roman" w:cs="Times New Roman"/>
                <w:sz w:val="24"/>
                <w:szCs w:val="24"/>
              </w:rPr>
              <w:t>e</w:t>
            </w:r>
            <w:r w:rsidR="00E6060A" w:rsidRPr="00C81A74">
              <w:rPr>
                <w:rFonts w:ascii="Times New Roman" w:hAnsi="Times New Roman" w:cs="Times New Roman"/>
                <w:sz w:val="24"/>
                <w:szCs w:val="24"/>
              </w:rPr>
              <w:t xml:space="preserve"> group moves into Danube, Germany, and Scandinavia</w:t>
            </w:r>
            <w:r w:rsidRPr="00C81A74">
              <w:rPr>
                <w:rFonts w:ascii="Times New Roman" w:hAnsi="Times New Roman" w:cs="Times New Roman"/>
                <w:sz w:val="24"/>
                <w:szCs w:val="24"/>
              </w:rPr>
              <w:t xml:space="preserve">; </w:t>
            </w:r>
          </w:p>
        </w:tc>
      </w:tr>
      <w:tr w:rsidR="002B0953" w:rsidRPr="00C81A74" w:rsidTr="00C17BD1">
        <w:tc>
          <w:tcPr>
            <w:tcW w:w="1003" w:type="dxa"/>
          </w:tcPr>
          <w:p w:rsidR="002B0953" w:rsidRPr="00C81A74" w:rsidRDefault="002B0953">
            <w:pPr>
              <w:rPr>
                <w:rFonts w:ascii="Times New Roman" w:hAnsi="Times New Roman" w:cs="Times New Roman"/>
                <w:sz w:val="24"/>
                <w:szCs w:val="24"/>
              </w:rPr>
            </w:pPr>
          </w:p>
          <w:p w:rsidR="002B0953" w:rsidRPr="00C81A74" w:rsidRDefault="0046265B">
            <w:pPr>
              <w:rPr>
                <w:rFonts w:ascii="Times New Roman" w:hAnsi="Times New Roman" w:cs="Times New Roman"/>
                <w:sz w:val="24"/>
                <w:szCs w:val="24"/>
              </w:rPr>
            </w:pPr>
            <w:r w:rsidRPr="00C81A74">
              <w:rPr>
                <w:rFonts w:ascii="Times New Roman" w:hAnsi="Times New Roman" w:cs="Times New Roman"/>
                <w:sz w:val="24"/>
                <w:szCs w:val="24"/>
              </w:rPr>
              <w:t>5</w:t>
            </w:r>
          </w:p>
        </w:tc>
        <w:tc>
          <w:tcPr>
            <w:tcW w:w="1695" w:type="dxa"/>
          </w:tcPr>
          <w:p w:rsidR="002B0953" w:rsidRPr="00C81A74" w:rsidRDefault="002B0953">
            <w:pPr>
              <w:rPr>
                <w:rFonts w:ascii="Times New Roman" w:hAnsi="Times New Roman" w:cs="Times New Roman"/>
                <w:sz w:val="24"/>
                <w:szCs w:val="24"/>
              </w:rPr>
            </w:pPr>
            <w:r w:rsidRPr="00C81A74">
              <w:rPr>
                <w:rFonts w:ascii="Times New Roman" w:hAnsi="Times New Roman" w:cs="Times New Roman"/>
                <w:sz w:val="24"/>
                <w:szCs w:val="24"/>
              </w:rPr>
              <w:t>c. 17</w:t>
            </w:r>
            <w:r w:rsidRPr="00C81A74">
              <w:rPr>
                <w:rFonts w:ascii="Times New Roman" w:hAnsi="Times New Roman" w:cs="Times New Roman"/>
                <w:sz w:val="24"/>
                <w:szCs w:val="24"/>
                <w:vertAlign w:val="superscript"/>
              </w:rPr>
              <w:t>th</w:t>
            </w:r>
            <w:r w:rsidRPr="00C81A74">
              <w:rPr>
                <w:rFonts w:ascii="Times New Roman" w:hAnsi="Times New Roman" w:cs="Times New Roman"/>
                <w:sz w:val="24"/>
                <w:szCs w:val="24"/>
              </w:rPr>
              <w:t xml:space="preserve"> century</w:t>
            </w:r>
            <w:r w:rsidR="00012921" w:rsidRPr="00C81A74">
              <w:rPr>
                <w:rFonts w:ascii="Times New Roman" w:hAnsi="Times New Roman" w:cs="Times New Roman"/>
                <w:sz w:val="24"/>
                <w:szCs w:val="24"/>
              </w:rPr>
              <w:t xml:space="preserve"> BCE</w:t>
            </w:r>
          </w:p>
        </w:tc>
        <w:tc>
          <w:tcPr>
            <w:tcW w:w="6652" w:type="dxa"/>
          </w:tcPr>
          <w:p w:rsidR="002B0953" w:rsidRPr="00C81A74" w:rsidRDefault="002B0953" w:rsidP="00E6060A">
            <w:pPr>
              <w:rPr>
                <w:rFonts w:ascii="Times New Roman" w:hAnsi="Times New Roman" w:cs="Times New Roman"/>
                <w:sz w:val="24"/>
                <w:szCs w:val="24"/>
              </w:rPr>
            </w:pPr>
            <w:r w:rsidRPr="00C81A74">
              <w:rPr>
                <w:rFonts w:ascii="Times New Roman" w:hAnsi="Times New Roman" w:cs="Times New Roman"/>
                <w:sz w:val="24"/>
                <w:szCs w:val="24"/>
              </w:rPr>
              <w:t>Nomad</w:t>
            </w:r>
            <w:r w:rsidR="00E6060A" w:rsidRPr="00C81A74">
              <w:rPr>
                <w:rFonts w:ascii="Times New Roman" w:hAnsi="Times New Roman" w:cs="Times New Roman"/>
                <w:sz w:val="24"/>
                <w:szCs w:val="24"/>
              </w:rPr>
              <w:t>s</w:t>
            </w:r>
            <w:r w:rsidRPr="00C81A74">
              <w:rPr>
                <w:rFonts w:ascii="Times New Roman" w:hAnsi="Times New Roman" w:cs="Times New Roman"/>
                <w:sz w:val="24"/>
                <w:szCs w:val="24"/>
              </w:rPr>
              <w:t xml:space="preserve"> to western Europe</w:t>
            </w:r>
            <w:r w:rsidR="00E6060A" w:rsidRPr="00C81A74">
              <w:rPr>
                <w:rFonts w:ascii="Times New Roman" w:hAnsi="Times New Roman" w:cs="Times New Roman"/>
                <w:sz w:val="24"/>
                <w:szCs w:val="24"/>
              </w:rPr>
              <w:t xml:space="preserve"> (Mycenaens into Greece)</w:t>
            </w:r>
            <w:r w:rsidRPr="00C81A74">
              <w:rPr>
                <w:rFonts w:ascii="Times New Roman" w:hAnsi="Times New Roman" w:cs="Times New Roman"/>
                <w:sz w:val="24"/>
                <w:szCs w:val="24"/>
              </w:rPr>
              <w:t>, Middle East</w:t>
            </w:r>
            <w:r w:rsidR="00E6060A" w:rsidRPr="00C81A74">
              <w:rPr>
                <w:rFonts w:ascii="Times New Roman" w:hAnsi="Times New Roman" w:cs="Times New Roman"/>
                <w:sz w:val="24"/>
                <w:szCs w:val="24"/>
              </w:rPr>
              <w:t xml:space="preserve"> (</w:t>
            </w:r>
            <w:r w:rsidR="00B148EC" w:rsidRPr="00C81A74">
              <w:rPr>
                <w:rFonts w:ascii="Times New Roman" w:hAnsi="Times New Roman" w:cs="Times New Roman"/>
                <w:sz w:val="24"/>
                <w:szCs w:val="24"/>
              </w:rPr>
              <w:t xml:space="preserve">Maryuanu into Syria/Palestine; </w:t>
            </w:r>
            <w:r w:rsidR="00E6060A" w:rsidRPr="00C81A74">
              <w:rPr>
                <w:rFonts w:ascii="Times New Roman" w:hAnsi="Times New Roman" w:cs="Times New Roman"/>
                <w:sz w:val="24"/>
                <w:szCs w:val="24"/>
              </w:rPr>
              <w:t>Hyksos into Egypt; Kassites into Mesopotamia)</w:t>
            </w:r>
            <w:r w:rsidRPr="00C81A74">
              <w:rPr>
                <w:rFonts w:ascii="Times New Roman" w:hAnsi="Times New Roman" w:cs="Times New Roman"/>
                <w:sz w:val="24"/>
                <w:szCs w:val="24"/>
              </w:rPr>
              <w:t>, and India</w:t>
            </w:r>
            <w:r w:rsidR="007C0231" w:rsidRPr="00C81A74">
              <w:rPr>
                <w:rFonts w:ascii="Times New Roman" w:hAnsi="Times New Roman" w:cs="Times New Roman"/>
                <w:sz w:val="24"/>
                <w:szCs w:val="24"/>
              </w:rPr>
              <w:t xml:space="preserve"> (Punjab area)</w:t>
            </w:r>
            <w:r w:rsidRPr="00C81A74">
              <w:rPr>
                <w:rFonts w:ascii="Times New Roman" w:hAnsi="Times New Roman" w:cs="Times New Roman"/>
                <w:sz w:val="24"/>
                <w:szCs w:val="24"/>
              </w:rPr>
              <w:t xml:space="preserve">; </w:t>
            </w:r>
            <w:r w:rsidR="007C0231" w:rsidRPr="00C81A74">
              <w:rPr>
                <w:rFonts w:ascii="Times New Roman" w:hAnsi="Times New Roman" w:cs="Times New Roman"/>
                <w:sz w:val="24"/>
                <w:szCs w:val="24"/>
              </w:rPr>
              <w:t xml:space="preserve">Iranian/ Central Asian trading towns abandoned; </w:t>
            </w:r>
            <w:r w:rsidRPr="00C81A74">
              <w:rPr>
                <w:rFonts w:ascii="Times New Roman" w:hAnsi="Times New Roman" w:cs="Times New Roman"/>
                <w:sz w:val="24"/>
                <w:szCs w:val="24"/>
              </w:rPr>
              <w:t>Indo-Aryans split fro</w:t>
            </w:r>
            <w:r w:rsidR="00E6060A" w:rsidRPr="00C81A74">
              <w:rPr>
                <w:rFonts w:ascii="Times New Roman" w:hAnsi="Times New Roman" w:cs="Times New Roman"/>
                <w:sz w:val="24"/>
                <w:szCs w:val="24"/>
              </w:rPr>
              <w:t>m</w:t>
            </w:r>
            <w:r w:rsidRPr="00C81A74">
              <w:rPr>
                <w:rFonts w:ascii="Times New Roman" w:hAnsi="Times New Roman" w:cs="Times New Roman"/>
                <w:sz w:val="24"/>
                <w:szCs w:val="24"/>
              </w:rPr>
              <w:t xml:space="preserve"> </w:t>
            </w:r>
            <w:r w:rsidR="00E6060A" w:rsidRPr="00C81A74">
              <w:rPr>
                <w:rFonts w:ascii="Times New Roman" w:hAnsi="Times New Roman" w:cs="Times New Roman"/>
                <w:sz w:val="24"/>
                <w:szCs w:val="24"/>
              </w:rPr>
              <w:t xml:space="preserve"> </w:t>
            </w:r>
            <w:r w:rsidRPr="00C81A74">
              <w:rPr>
                <w:rFonts w:ascii="Times New Roman" w:hAnsi="Times New Roman" w:cs="Times New Roman"/>
                <w:sz w:val="24"/>
                <w:szCs w:val="24"/>
              </w:rPr>
              <w:t xml:space="preserve">Iranians (1800-1600) and chased </w:t>
            </w:r>
            <w:r w:rsidR="00E6060A" w:rsidRPr="00C81A74">
              <w:rPr>
                <w:rFonts w:ascii="Times New Roman" w:hAnsi="Times New Roman" w:cs="Times New Roman"/>
                <w:sz w:val="24"/>
                <w:szCs w:val="24"/>
              </w:rPr>
              <w:t xml:space="preserve">to Levant </w:t>
            </w:r>
            <w:r w:rsidR="00134991" w:rsidRPr="00C81A74">
              <w:rPr>
                <w:rFonts w:ascii="Times New Roman" w:hAnsi="Times New Roman" w:cs="Times New Roman"/>
                <w:sz w:val="24"/>
                <w:szCs w:val="24"/>
              </w:rPr>
              <w:t xml:space="preserve">(establishing Mittani) </w:t>
            </w:r>
            <w:r w:rsidR="00E6060A" w:rsidRPr="00C81A74">
              <w:rPr>
                <w:rFonts w:ascii="Times New Roman" w:hAnsi="Times New Roman" w:cs="Times New Roman"/>
                <w:sz w:val="24"/>
                <w:szCs w:val="24"/>
              </w:rPr>
              <w:t>and India</w:t>
            </w:r>
          </w:p>
        </w:tc>
      </w:tr>
      <w:tr w:rsidR="00C17BD1" w:rsidRPr="00C81A74" w:rsidTr="00C17BD1">
        <w:tc>
          <w:tcPr>
            <w:tcW w:w="1003" w:type="dxa"/>
          </w:tcPr>
          <w:p w:rsidR="00C17BD1" w:rsidRPr="00C81A74" w:rsidRDefault="00C17BD1">
            <w:pPr>
              <w:rPr>
                <w:rFonts w:ascii="Times New Roman" w:hAnsi="Times New Roman" w:cs="Times New Roman"/>
                <w:sz w:val="24"/>
                <w:szCs w:val="24"/>
              </w:rPr>
            </w:pPr>
            <w:r w:rsidRPr="00C81A74">
              <w:rPr>
                <w:rFonts w:ascii="Times New Roman" w:hAnsi="Times New Roman" w:cs="Times New Roman"/>
                <w:sz w:val="24"/>
                <w:szCs w:val="24"/>
              </w:rPr>
              <w:t>6</w:t>
            </w:r>
          </w:p>
        </w:tc>
        <w:tc>
          <w:tcPr>
            <w:tcW w:w="1695" w:type="dxa"/>
          </w:tcPr>
          <w:p w:rsidR="00C17BD1" w:rsidRPr="00C81A74" w:rsidRDefault="00C17BD1">
            <w:pPr>
              <w:rPr>
                <w:rFonts w:ascii="Times New Roman" w:hAnsi="Times New Roman" w:cs="Times New Roman"/>
                <w:sz w:val="24"/>
                <w:szCs w:val="24"/>
              </w:rPr>
            </w:pPr>
            <w:r w:rsidRPr="00C81A74">
              <w:rPr>
                <w:rFonts w:ascii="Times New Roman" w:hAnsi="Times New Roman" w:cs="Times New Roman"/>
                <w:sz w:val="24"/>
                <w:szCs w:val="24"/>
              </w:rPr>
              <w:t>Late 2</w:t>
            </w:r>
            <w:r w:rsidRPr="00C81A74">
              <w:rPr>
                <w:rFonts w:ascii="Times New Roman" w:hAnsi="Times New Roman" w:cs="Times New Roman"/>
                <w:sz w:val="24"/>
                <w:szCs w:val="24"/>
                <w:vertAlign w:val="superscript"/>
              </w:rPr>
              <w:t>nd</w:t>
            </w:r>
            <w:r w:rsidRPr="00C81A74">
              <w:rPr>
                <w:rFonts w:ascii="Times New Roman" w:hAnsi="Times New Roman" w:cs="Times New Roman"/>
                <w:sz w:val="24"/>
                <w:szCs w:val="24"/>
              </w:rPr>
              <w:t xml:space="preserve"> or beginning 1</w:t>
            </w:r>
            <w:r w:rsidRPr="00C81A74">
              <w:rPr>
                <w:rFonts w:ascii="Times New Roman" w:hAnsi="Times New Roman" w:cs="Times New Roman"/>
                <w:sz w:val="24"/>
                <w:szCs w:val="24"/>
                <w:vertAlign w:val="superscript"/>
              </w:rPr>
              <w:t>st</w:t>
            </w:r>
            <w:r w:rsidRPr="00C81A74">
              <w:rPr>
                <w:rFonts w:ascii="Times New Roman" w:hAnsi="Times New Roman" w:cs="Times New Roman"/>
                <w:sz w:val="24"/>
                <w:szCs w:val="24"/>
              </w:rPr>
              <w:t xml:space="preserve"> millennium BCE</w:t>
            </w:r>
          </w:p>
        </w:tc>
        <w:tc>
          <w:tcPr>
            <w:tcW w:w="6652" w:type="dxa"/>
          </w:tcPr>
          <w:p w:rsidR="00C17BD1" w:rsidRPr="00C81A74" w:rsidRDefault="00C17BD1" w:rsidP="00E6060A">
            <w:pPr>
              <w:rPr>
                <w:rFonts w:ascii="Times New Roman" w:hAnsi="Times New Roman" w:cs="Times New Roman"/>
                <w:sz w:val="24"/>
                <w:szCs w:val="24"/>
              </w:rPr>
            </w:pPr>
            <w:r w:rsidRPr="00C81A74">
              <w:rPr>
                <w:rFonts w:ascii="Times New Roman" w:hAnsi="Times New Roman" w:cs="Times New Roman"/>
                <w:sz w:val="24"/>
                <w:szCs w:val="24"/>
              </w:rPr>
              <w:t>Celtic, Slavic, Albanian, and Iranian migrations, Dorian group into Greece; Sea Peoples into E. Mediterranean, Anatolia, Syria, Canaan, Cyprus, Egypt and coming from Greece, Italy, and Anatolia; Phrygians from Balkans into Anatolia; Pre-Armenians (Muski?) into Armenia</w:t>
            </w:r>
          </w:p>
        </w:tc>
      </w:tr>
      <w:tr w:rsidR="0046265B" w:rsidRPr="00C81A74" w:rsidTr="00C17BD1">
        <w:tc>
          <w:tcPr>
            <w:tcW w:w="1003" w:type="dxa"/>
          </w:tcPr>
          <w:p w:rsidR="0046265B" w:rsidRPr="00C81A74" w:rsidRDefault="00C17BD1">
            <w:pPr>
              <w:rPr>
                <w:rFonts w:ascii="Times New Roman" w:hAnsi="Times New Roman" w:cs="Times New Roman"/>
                <w:sz w:val="24"/>
                <w:szCs w:val="24"/>
              </w:rPr>
            </w:pPr>
            <w:r w:rsidRPr="00C81A74">
              <w:rPr>
                <w:rFonts w:ascii="Times New Roman" w:hAnsi="Times New Roman" w:cs="Times New Roman"/>
                <w:sz w:val="24"/>
                <w:szCs w:val="24"/>
              </w:rPr>
              <w:t>7</w:t>
            </w:r>
          </w:p>
        </w:tc>
        <w:tc>
          <w:tcPr>
            <w:tcW w:w="1695" w:type="dxa"/>
          </w:tcPr>
          <w:p w:rsidR="0046265B" w:rsidRPr="00C81A74" w:rsidRDefault="00C17BD1" w:rsidP="00C17BD1">
            <w:pPr>
              <w:rPr>
                <w:rFonts w:ascii="Times New Roman" w:hAnsi="Times New Roman" w:cs="Times New Roman"/>
                <w:sz w:val="24"/>
                <w:szCs w:val="24"/>
              </w:rPr>
            </w:pPr>
            <w:r w:rsidRPr="00C81A74">
              <w:rPr>
                <w:rFonts w:ascii="Times New Roman" w:hAnsi="Times New Roman" w:cs="Times New Roman"/>
                <w:sz w:val="24"/>
                <w:szCs w:val="24"/>
              </w:rPr>
              <w:t>8</w:t>
            </w:r>
            <w:r w:rsidRPr="00C81A74">
              <w:rPr>
                <w:rFonts w:ascii="Times New Roman" w:hAnsi="Times New Roman" w:cs="Times New Roman"/>
                <w:sz w:val="24"/>
                <w:szCs w:val="24"/>
                <w:vertAlign w:val="superscript"/>
              </w:rPr>
              <w:t>th</w:t>
            </w:r>
            <w:r w:rsidRPr="00C81A74">
              <w:rPr>
                <w:rFonts w:ascii="Times New Roman" w:hAnsi="Times New Roman" w:cs="Times New Roman"/>
                <w:sz w:val="24"/>
                <w:szCs w:val="24"/>
              </w:rPr>
              <w:t>- late 6</w:t>
            </w:r>
            <w:r w:rsidR="0046265B" w:rsidRPr="00C81A74">
              <w:rPr>
                <w:rFonts w:ascii="Times New Roman" w:hAnsi="Times New Roman" w:cs="Times New Roman"/>
                <w:sz w:val="24"/>
                <w:szCs w:val="24"/>
                <w:vertAlign w:val="superscript"/>
              </w:rPr>
              <w:t>th</w:t>
            </w:r>
            <w:r w:rsidR="0046265B" w:rsidRPr="00C81A74">
              <w:rPr>
                <w:rFonts w:ascii="Times New Roman" w:hAnsi="Times New Roman" w:cs="Times New Roman"/>
                <w:sz w:val="24"/>
                <w:szCs w:val="24"/>
              </w:rPr>
              <w:t xml:space="preserve"> century BCE</w:t>
            </w:r>
          </w:p>
        </w:tc>
        <w:tc>
          <w:tcPr>
            <w:tcW w:w="6652" w:type="dxa"/>
          </w:tcPr>
          <w:p w:rsidR="0046265B" w:rsidRPr="00C81A74" w:rsidRDefault="00C17BD1" w:rsidP="00E6060A">
            <w:pPr>
              <w:rPr>
                <w:rFonts w:ascii="Times New Roman" w:hAnsi="Times New Roman" w:cs="Times New Roman"/>
                <w:sz w:val="24"/>
                <w:szCs w:val="24"/>
              </w:rPr>
            </w:pPr>
            <w:r w:rsidRPr="00C81A74">
              <w:rPr>
                <w:rFonts w:ascii="Times New Roman" w:hAnsi="Times New Roman" w:cs="Times New Roman"/>
                <w:sz w:val="24"/>
                <w:szCs w:val="24"/>
              </w:rPr>
              <w:t xml:space="preserve">Cimmerians moving into Near East - </w:t>
            </w:r>
            <w:r w:rsidR="0046265B" w:rsidRPr="00C81A74">
              <w:rPr>
                <w:rFonts w:ascii="Times New Roman" w:hAnsi="Times New Roman" w:cs="Times New Roman"/>
                <w:sz w:val="24"/>
                <w:szCs w:val="24"/>
              </w:rPr>
              <w:t>Scythians pushing west and south in Anatolia</w:t>
            </w:r>
            <w:r w:rsidRPr="00C81A74">
              <w:rPr>
                <w:rFonts w:ascii="Times New Roman" w:hAnsi="Times New Roman" w:cs="Times New Roman"/>
                <w:sz w:val="24"/>
                <w:szCs w:val="24"/>
              </w:rPr>
              <w:t xml:space="preserve"> and active throughout Near East until defeated by Medes c. 585 and retreating to northern steppes</w:t>
            </w:r>
          </w:p>
        </w:tc>
      </w:tr>
      <w:tr w:rsidR="002B0953" w:rsidRPr="00C81A74" w:rsidTr="00C17BD1">
        <w:tc>
          <w:tcPr>
            <w:tcW w:w="1003" w:type="dxa"/>
          </w:tcPr>
          <w:p w:rsidR="002B0953" w:rsidRPr="00C81A74" w:rsidRDefault="00012921" w:rsidP="00012921">
            <w:pPr>
              <w:rPr>
                <w:rFonts w:ascii="Times New Roman" w:hAnsi="Times New Roman" w:cs="Times New Roman"/>
                <w:sz w:val="24"/>
                <w:szCs w:val="24"/>
              </w:rPr>
            </w:pPr>
            <w:r w:rsidRPr="00C81A74">
              <w:rPr>
                <w:rFonts w:ascii="Times New Roman" w:hAnsi="Times New Roman" w:cs="Times New Roman"/>
                <w:sz w:val="24"/>
                <w:szCs w:val="24"/>
              </w:rPr>
              <w:t>8</w:t>
            </w:r>
          </w:p>
        </w:tc>
        <w:tc>
          <w:tcPr>
            <w:tcW w:w="1695" w:type="dxa"/>
          </w:tcPr>
          <w:p w:rsidR="002B0953" w:rsidRPr="00C81A74" w:rsidRDefault="00E6060A">
            <w:pPr>
              <w:rPr>
                <w:rFonts w:ascii="Times New Roman" w:hAnsi="Times New Roman" w:cs="Times New Roman"/>
                <w:sz w:val="24"/>
                <w:szCs w:val="24"/>
              </w:rPr>
            </w:pPr>
            <w:r w:rsidRPr="00C81A74">
              <w:rPr>
                <w:rFonts w:ascii="Times New Roman" w:hAnsi="Times New Roman" w:cs="Times New Roman"/>
                <w:sz w:val="24"/>
                <w:szCs w:val="24"/>
              </w:rPr>
              <w:t>2</w:t>
            </w:r>
            <w:r w:rsidRPr="00C81A74">
              <w:rPr>
                <w:rFonts w:ascii="Times New Roman" w:hAnsi="Times New Roman" w:cs="Times New Roman"/>
                <w:sz w:val="24"/>
                <w:szCs w:val="24"/>
                <w:vertAlign w:val="superscript"/>
              </w:rPr>
              <w:t>nd</w:t>
            </w:r>
            <w:r w:rsidRPr="00C81A74">
              <w:rPr>
                <w:rFonts w:ascii="Times New Roman" w:hAnsi="Times New Roman" w:cs="Times New Roman"/>
                <w:sz w:val="24"/>
                <w:szCs w:val="24"/>
              </w:rPr>
              <w:t xml:space="preserve"> century</w:t>
            </w:r>
            <w:r w:rsidR="00012921" w:rsidRPr="00C81A74">
              <w:rPr>
                <w:rFonts w:ascii="Times New Roman" w:hAnsi="Times New Roman" w:cs="Times New Roman"/>
                <w:sz w:val="24"/>
                <w:szCs w:val="24"/>
              </w:rPr>
              <w:t xml:space="preserve"> BCE</w:t>
            </w:r>
          </w:p>
        </w:tc>
        <w:tc>
          <w:tcPr>
            <w:tcW w:w="6652" w:type="dxa"/>
          </w:tcPr>
          <w:p w:rsidR="002B0953" w:rsidRPr="00C81A74" w:rsidRDefault="00E6060A">
            <w:pPr>
              <w:rPr>
                <w:rFonts w:ascii="Times New Roman" w:hAnsi="Times New Roman" w:cs="Times New Roman"/>
                <w:sz w:val="24"/>
                <w:szCs w:val="24"/>
              </w:rPr>
            </w:pPr>
            <w:r w:rsidRPr="00C81A74">
              <w:rPr>
                <w:rFonts w:ascii="Times New Roman" w:hAnsi="Times New Roman" w:cs="Times New Roman"/>
                <w:sz w:val="24"/>
                <w:szCs w:val="24"/>
              </w:rPr>
              <w:t>Yuezhi in Tarim defeated by Xiongnu; most Yuezhi move west to Ili Valley displacing Scythians</w:t>
            </w:r>
            <w:r w:rsidR="003E717C" w:rsidRPr="00C81A74">
              <w:rPr>
                <w:rFonts w:ascii="Times New Roman" w:hAnsi="Times New Roman" w:cs="Times New Roman"/>
                <w:sz w:val="24"/>
                <w:szCs w:val="24"/>
              </w:rPr>
              <w:t>/Saka (who move into N. India)</w:t>
            </w:r>
            <w:r w:rsidRPr="00C81A74">
              <w:rPr>
                <w:rFonts w:ascii="Times New Roman" w:hAnsi="Times New Roman" w:cs="Times New Roman"/>
                <w:sz w:val="24"/>
                <w:szCs w:val="24"/>
              </w:rPr>
              <w:t xml:space="preserve"> and then, in turn, driven to Sogdia and Bactria by Wusun, later expanding south to create Kushan Empire</w:t>
            </w:r>
            <w:r w:rsidR="003E717C" w:rsidRPr="00C81A74">
              <w:rPr>
                <w:rFonts w:ascii="Times New Roman" w:hAnsi="Times New Roman" w:cs="Times New Roman"/>
                <w:sz w:val="24"/>
                <w:szCs w:val="24"/>
              </w:rPr>
              <w:t xml:space="preserve"> (50 BCE)</w:t>
            </w:r>
          </w:p>
        </w:tc>
      </w:tr>
    </w:tbl>
    <w:p w:rsidR="00A8130D" w:rsidRDefault="00CF1D7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97224">
        <w:rPr>
          <w:rFonts w:ascii="Times New Roman" w:hAnsi="Times New Roman" w:cs="Times New Roman"/>
          <w:sz w:val="24"/>
          <w:szCs w:val="24"/>
        </w:rPr>
        <w:t>Source: based on Mallory (1988), Drews (2004),Anthony (2007), and Beckwith (2009).</w:t>
      </w:r>
    </w:p>
    <w:p w:rsidR="008515B6" w:rsidRDefault="00A8130D">
      <w:pPr>
        <w:rPr>
          <w:rFonts w:ascii="Times New Roman" w:hAnsi="Times New Roman" w:cs="Times New Roman"/>
          <w:sz w:val="24"/>
          <w:szCs w:val="24"/>
        </w:rPr>
      </w:pPr>
      <w:r>
        <w:rPr>
          <w:rFonts w:ascii="Times New Roman" w:hAnsi="Times New Roman" w:cs="Times New Roman"/>
          <w:sz w:val="24"/>
          <w:szCs w:val="24"/>
        </w:rPr>
        <w:t xml:space="preserve">     </w:t>
      </w:r>
      <w:r w:rsidR="00CF1D74">
        <w:rPr>
          <w:rFonts w:ascii="Times New Roman" w:hAnsi="Times New Roman" w:cs="Times New Roman"/>
          <w:sz w:val="24"/>
          <w:szCs w:val="24"/>
        </w:rPr>
        <w:t xml:space="preserve">The </w:t>
      </w:r>
      <w:r w:rsidR="001C5A62">
        <w:rPr>
          <w:rFonts w:ascii="Times New Roman" w:hAnsi="Times New Roman" w:cs="Times New Roman"/>
          <w:sz w:val="24"/>
          <w:szCs w:val="24"/>
        </w:rPr>
        <w:t xml:space="preserve">main </w:t>
      </w:r>
      <w:r w:rsidR="00CF1D74">
        <w:rPr>
          <w:rFonts w:ascii="Times New Roman" w:hAnsi="Times New Roman" w:cs="Times New Roman"/>
          <w:sz w:val="24"/>
          <w:szCs w:val="24"/>
        </w:rPr>
        <w:t>reason to include attention to the Indo-European</w:t>
      </w:r>
      <w:r w:rsidR="001C5A62">
        <w:rPr>
          <w:rFonts w:ascii="Times New Roman" w:hAnsi="Times New Roman" w:cs="Times New Roman"/>
          <w:sz w:val="24"/>
          <w:szCs w:val="24"/>
        </w:rPr>
        <w:t xml:space="preserve"> phenomenon is that it appears to reflect a long sequence of climate-driven movements out of the southern Russian steppe area in multiple directions encompassing literally all, or almost all, of Eurasia. Military and other types of technological diffusion are associated with these movements, as are a rather impressive number of languages with common roots.</w:t>
      </w:r>
    </w:p>
    <w:p w:rsidR="00F02936" w:rsidRPr="00C81A74" w:rsidRDefault="001C5A62">
      <w:pPr>
        <w:rPr>
          <w:rFonts w:ascii="Times New Roman" w:hAnsi="Times New Roman" w:cs="Times New Roman"/>
          <w:sz w:val="24"/>
          <w:szCs w:val="24"/>
        </w:rPr>
      </w:pPr>
      <w:r>
        <w:rPr>
          <w:rFonts w:ascii="Times New Roman" w:hAnsi="Times New Roman" w:cs="Times New Roman"/>
          <w:sz w:val="24"/>
          <w:szCs w:val="24"/>
        </w:rPr>
        <w:t xml:space="preserve">     Finally, table 11 summarizes the processes surrounding what are often referred to as the barbarian invasions of Europe in the first millennium CE.  The invasions themselves are often treated but it is less clear that we have captured the bigger picture accurately and adequately.  Beckwith (</w:t>
      </w:r>
      <w:r w:rsidR="00A8130D">
        <w:rPr>
          <w:rFonts w:ascii="Times New Roman" w:hAnsi="Times New Roman" w:cs="Times New Roman"/>
          <w:sz w:val="24"/>
          <w:szCs w:val="24"/>
        </w:rPr>
        <w:t>2009</w:t>
      </w:r>
      <w:r>
        <w:rPr>
          <w:rFonts w:ascii="Times New Roman" w:hAnsi="Times New Roman" w:cs="Times New Roman"/>
          <w:sz w:val="24"/>
          <w:szCs w:val="24"/>
        </w:rPr>
        <w:t xml:space="preserve">), for example, argues for a context in which the two successful empires in the east and the west (Han and Rome) tended to destabilize the groups lying between them in Central Asia.  The subsequent decline of the two empires </w:t>
      </w:r>
      <w:r w:rsidR="00891826">
        <w:rPr>
          <w:rFonts w:ascii="Times New Roman" w:hAnsi="Times New Roman" w:cs="Times New Roman"/>
          <w:sz w:val="24"/>
          <w:szCs w:val="24"/>
        </w:rPr>
        <w:t xml:space="preserve">(and climate change) </w:t>
      </w:r>
      <w:r>
        <w:rPr>
          <w:rFonts w:ascii="Times New Roman" w:hAnsi="Times New Roman" w:cs="Times New Roman"/>
          <w:sz w:val="24"/>
          <w:szCs w:val="24"/>
        </w:rPr>
        <w:t xml:space="preserve">encouraged </w:t>
      </w:r>
      <w:r w:rsidR="00891826">
        <w:rPr>
          <w:rFonts w:ascii="Times New Roman" w:hAnsi="Times New Roman" w:cs="Times New Roman"/>
          <w:sz w:val="24"/>
          <w:szCs w:val="24"/>
        </w:rPr>
        <w:t>movements and pressures both east and west.  Chinese and Roman control of their western and eastern frontiers, respectively, disintegrated.  The Hsien-pei became dominant in former parts of the Han Empire.  In the west, groups moving south collided with groups moving west resulting in a combination of “down-the-line pressures (as in Goths fleeing Huns moving into Roman territory), mixing of tribal groups, and the creation of new elite structures in much of post-Roman Europe.  The process did not end with the feudalization of much of Europe</w:t>
      </w:r>
      <w:r w:rsidR="00F30AF4">
        <w:rPr>
          <w:rFonts w:ascii="Times New Roman" w:hAnsi="Times New Roman" w:cs="Times New Roman"/>
          <w:sz w:val="24"/>
          <w:szCs w:val="24"/>
        </w:rPr>
        <w:t>.  Rather, it continued for another 1000 years with subsequent waves of Vikings, Normans, Pechenegs, Magyars, and Mongols responding to climate change cues and looking for rich targets and arable land in various corners of Eurasia.</w:t>
      </w:r>
    </w:p>
    <w:p w:rsidR="00F02936" w:rsidRPr="00C81A74" w:rsidRDefault="00F02936">
      <w:pPr>
        <w:rPr>
          <w:rFonts w:ascii="Times New Roman" w:hAnsi="Times New Roman" w:cs="Times New Roman"/>
          <w:sz w:val="24"/>
          <w:szCs w:val="24"/>
        </w:rPr>
      </w:pPr>
    </w:p>
    <w:p w:rsidR="008515B6" w:rsidRPr="00C81A74" w:rsidRDefault="00D24D1C">
      <w:pPr>
        <w:rPr>
          <w:rFonts w:ascii="Times New Roman" w:hAnsi="Times New Roman" w:cs="Times New Roman"/>
          <w:sz w:val="24"/>
          <w:szCs w:val="24"/>
        </w:rPr>
      </w:pPr>
      <w:r w:rsidRPr="00C81A74">
        <w:rPr>
          <w:rFonts w:ascii="Times New Roman" w:hAnsi="Times New Roman" w:cs="Times New Roman"/>
          <w:sz w:val="24"/>
          <w:szCs w:val="24"/>
        </w:rPr>
        <w:t>Table</w:t>
      </w:r>
      <w:r w:rsidR="00BB49E3" w:rsidRPr="00C81A74">
        <w:rPr>
          <w:rFonts w:ascii="Times New Roman" w:hAnsi="Times New Roman" w:cs="Times New Roman"/>
          <w:sz w:val="24"/>
          <w:szCs w:val="24"/>
        </w:rPr>
        <w:t xml:space="preserve"> 11:</w:t>
      </w:r>
      <w:r w:rsidRPr="00C81A74">
        <w:rPr>
          <w:rFonts w:ascii="Times New Roman" w:hAnsi="Times New Roman" w:cs="Times New Roman"/>
          <w:sz w:val="24"/>
          <w:szCs w:val="24"/>
        </w:rPr>
        <w:t xml:space="preserve"> </w:t>
      </w:r>
      <w:r w:rsidR="0003492E" w:rsidRPr="00C81A74">
        <w:rPr>
          <w:rFonts w:ascii="Times New Roman" w:hAnsi="Times New Roman" w:cs="Times New Roman"/>
          <w:sz w:val="24"/>
          <w:szCs w:val="24"/>
        </w:rPr>
        <w:t>“</w:t>
      </w:r>
      <w:r w:rsidRPr="00C81A74">
        <w:rPr>
          <w:rFonts w:ascii="Times New Roman" w:hAnsi="Times New Roman" w:cs="Times New Roman"/>
          <w:sz w:val="24"/>
          <w:szCs w:val="24"/>
        </w:rPr>
        <w:t>Barbarian</w:t>
      </w:r>
      <w:r w:rsidR="0003492E" w:rsidRPr="00C81A74">
        <w:rPr>
          <w:rFonts w:ascii="Times New Roman" w:hAnsi="Times New Roman" w:cs="Times New Roman"/>
          <w:sz w:val="24"/>
          <w:szCs w:val="24"/>
        </w:rPr>
        <w:t>”</w:t>
      </w:r>
      <w:r w:rsidRPr="00C81A74">
        <w:rPr>
          <w:rFonts w:ascii="Times New Roman" w:hAnsi="Times New Roman" w:cs="Times New Roman"/>
          <w:sz w:val="24"/>
          <w:szCs w:val="24"/>
        </w:rPr>
        <w:t xml:space="preserve"> Invasions of Europe</w:t>
      </w:r>
    </w:p>
    <w:tbl>
      <w:tblPr>
        <w:tblStyle w:val="TableGrid"/>
        <w:tblW w:w="9355" w:type="dxa"/>
        <w:tblLook w:val="04A0" w:firstRow="1" w:lastRow="0" w:firstColumn="1" w:lastColumn="0" w:noHBand="0" w:noVBand="1"/>
      </w:tblPr>
      <w:tblGrid>
        <w:gridCol w:w="816"/>
        <w:gridCol w:w="1699"/>
        <w:gridCol w:w="6840"/>
      </w:tblGrid>
      <w:tr w:rsidR="00B148EC" w:rsidRPr="00C81A74" w:rsidTr="00D24D1C">
        <w:tc>
          <w:tcPr>
            <w:tcW w:w="747" w:type="dxa"/>
          </w:tcPr>
          <w:p w:rsidR="00B148EC" w:rsidRPr="00C81A74" w:rsidRDefault="00B148EC">
            <w:pPr>
              <w:rPr>
                <w:rFonts w:ascii="Times New Roman" w:hAnsi="Times New Roman" w:cs="Times New Roman"/>
                <w:b/>
                <w:sz w:val="24"/>
                <w:szCs w:val="24"/>
              </w:rPr>
            </w:pPr>
            <w:r w:rsidRPr="00C81A74">
              <w:rPr>
                <w:rFonts w:ascii="Times New Roman" w:hAnsi="Times New Roman" w:cs="Times New Roman"/>
                <w:b/>
                <w:sz w:val="24"/>
                <w:szCs w:val="24"/>
              </w:rPr>
              <w:t>Phase</w:t>
            </w:r>
          </w:p>
        </w:tc>
        <w:tc>
          <w:tcPr>
            <w:tcW w:w="1706" w:type="dxa"/>
          </w:tcPr>
          <w:p w:rsidR="00B148EC" w:rsidRPr="00C81A74" w:rsidRDefault="00B148EC">
            <w:pPr>
              <w:rPr>
                <w:rFonts w:ascii="Times New Roman" w:hAnsi="Times New Roman" w:cs="Times New Roman"/>
                <w:b/>
                <w:sz w:val="24"/>
                <w:szCs w:val="24"/>
              </w:rPr>
            </w:pPr>
            <w:r w:rsidRPr="00C81A74">
              <w:rPr>
                <w:rFonts w:ascii="Times New Roman" w:hAnsi="Times New Roman" w:cs="Times New Roman"/>
                <w:b/>
                <w:sz w:val="24"/>
                <w:szCs w:val="24"/>
              </w:rPr>
              <w:t>Timing</w:t>
            </w:r>
          </w:p>
        </w:tc>
        <w:tc>
          <w:tcPr>
            <w:tcW w:w="6902" w:type="dxa"/>
          </w:tcPr>
          <w:p w:rsidR="00B148EC" w:rsidRPr="00C81A74" w:rsidRDefault="00B148EC">
            <w:pPr>
              <w:rPr>
                <w:rFonts w:ascii="Times New Roman" w:hAnsi="Times New Roman" w:cs="Times New Roman"/>
                <w:b/>
                <w:sz w:val="24"/>
                <w:szCs w:val="24"/>
              </w:rPr>
            </w:pPr>
            <w:r w:rsidRPr="00C81A74">
              <w:rPr>
                <w:rFonts w:ascii="Times New Roman" w:hAnsi="Times New Roman" w:cs="Times New Roman"/>
                <w:b/>
                <w:sz w:val="24"/>
                <w:szCs w:val="24"/>
              </w:rPr>
              <w:t>Comments</w:t>
            </w:r>
          </w:p>
        </w:tc>
      </w:tr>
      <w:tr w:rsidR="00B148EC" w:rsidRPr="00C81A74" w:rsidTr="00D24D1C">
        <w:tc>
          <w:tcPr>
            <w:tcW w:w="747" w:type="dxa"/>
          </w:tcPr>
          <w:p w:rsidR="00B148EC" w:rsidRPr="00C81A74" w:rsidRDefault="00B148EC">
            <w:pPr>
              <w:rPr>
                <w:rFonts w:ascii="Times New Roman" w:hAnsi="Times New Roman" w:cs="Times New Roman"/>
                <w:sz w:val="24"/>
                <w:szCs w:val="24"/>
              </w:rPr>
            </w:pPr>
            <w:r w:rsidRPr="00C81A74">
              <w:rPr>
                <w:rFonts w:ascii="Times New Roman" w:hAnsi="Times New Roman" w:cs="Times New Roman"/>
                <w:sz w:val="24"/>
                <w:szCs w:val="24"/>
              </w:rPr>
              <w:t>1</w:t>
            </w:r>
          </w:p>
        </w:tc>
        <w:tc>
          <w:tcPr>
            <w:tcW w:w="1706" w:type="dxa"/>
          </w:tcPr>
          <w:p w:rsidR="00B148EC" w:rsidRPr="00C81A74" w:rsidRDefault="00B148EC" w:rsidP="004202B2">
            <w:pPr>
              <w:rPr>
                <w:rFonts w:ascii="Times New Roman" w:hAnsi="Times New Roman" w:cs="Times New Roman"/>
                <w:sz w:val="24"/>
                <w:szCs w:val="24"/>
              </w:rPr>
            </w:pPr>
            <w:r w:rsidRPr="00C81A74">
              <w:rPr>
                <w:rFonts w:ascii="Times New Roman" w:hAnsi="Times New Roman" w:cs="Times New Roman"/>
                <w:sz w:val="24"/>
                <w:szCs w:val="24"/>
              </w:rPr>
              <w:t>1000</w:t>
            </w:r>
            <w:r w:rsidR="004202B2" w:rsidRPr="00C81A74">
              <w:rPr>
                <w:rFonts w:ascii="Times New Roman" w:hAnsi="Times New Roman" w:cs="Times New Roman"/>
                <w:sz w:val="24"/>
                <w:szCs w:val="24"/>
              </w:rPr>
              <w:t>-300 BCE</w:t>
            </w:r>
          </w:p>
        </w:tc>
        <w:tc>
          <w:tcPr>
            <w:tcW w:w="6902" w:type="dxa"/>
          </w:tcPr>
          <w:p w:rsidR="00B148EC" w:rsidRPr="00C81A74" w:rsidRDefault="00B148EC" w:rsidP="00012921">
            <w:pPr>
              <w:rPr>
                <w:rFonts w:ascii="Times New Roman" w:hAnsi="Times New Roman" w:cs="Times New Roman"/>
                <w:sz w:val="24"/>
                <w:szCs w:val="24"/>
              </w:rPr>
            </w:pPr>
            <w:r w:rsidRPr="00C81A74">
              <w:rPr>
                <w:rFonts w:ascii="Times New Roman" w:hAnsi="Times New Roman" w:cs="Times New Roman"/>
                <w:sz w:val="24"/>
                <w:szCs w:val="24"/>
              </w:rPr>
              <w:t xml:space="preserve">Germanic groups move south from Scandinavia and Germany after 1000; second wave move east and south to </w:t>
            </w:r>
            <w:r w:rsidR="004202B2" w:rsidRPr="00C81A74">
              <w:rPr>
                <w:rFonts w:ascii="Times New Roman" w:hAnsi="Times New Roman" w:cs="Times New Roman"/>
                <w:sz w:val="24"/>
                <w:szCs w:val="24"/>
              </w:rPr>
              <w:t>southern shore of the Bal</w:t>
            </w:r>
            <w:r w:rsidR="00012921" w:rsidRPr="00C81A74">
              <w:rPr>
                <w:rFonts w:ascii="Times New Roman" w:hAnsi="Times New Roman" w:cs="Times New Roman"/>
                <w:sz w:val="24"/>
                <w:szCs w:val="24"/>
              </w:rPr>
              <w:t>tic</w:t>
            </w:r>
            <w:r w:rsidR="004202B2" w:rsidRPr="00C81A74">
              <w:rPr>
                <w:rFonts w:ascii="Times New Roman" w:hAnsi="Times New Roman" w:cs="Times New Roman"/>
                <w:sz w:val="24"/>
                <w:szCs w:val="24"/>
              </w:rPr>
              <w:t xml:space="preserve"> and inland, moving up Vistula and Carpathians between 600 and 300 BCE</w:t>
            </w:r>
            <w:r w:rsidR="003E717C" w:rsidRPr="00C81A74">
              <w:rPr>
                <w:rFonts w:ascii="Times New Roman" w:hAnsi="Times New Roman" w:cs="Times New Roman"/>
                <w:sz w:val="24"/>
                <w:szCs w:val="24"/>
              </w:rPr>
              <w:t>; Parthian Empire established in Iran and Near East (238BCE-c. 220 CE)</w:t>
            </w:r>
          </w:p>
        </w:tc>
      </w:tr>
      <w:tr w:rsidR="0024661C" w:rsidRPr="00C81A74" w:rsidTr="00D24D1C">
        <w:tc>
          <w:tcPr>
            <w:tcW w:w="747" w:type="dxa"/>
          </w:tcPr>
          <w:p w:rsidR="0024661C" w:rsidRPr="00C81A74" w:rsidRDefault="0024661C">
            <w:pPr>
              <w:rPr>
                <w:rFonts w:ascii="Times New Roman" w:hAnsi="Times New Roman" w:cs="Times New Roman"/>
                <w:sz w:val="24"/>
                <w:szCs w:val="24"/>
              </w:rPr>
            </w:pPr>
            <w:r w:rsidRPr="00C81A74">
              <w:rPr>
                <w:rFonts w:ascii="Times New Roman" w:hAnsi="Times New Roman" w:cs="Times New Roman"/>
                <w:sz w:val="24"/>
                <w:szCs w:val="24"/>
              </w:rPr>
              <w:t>2</w:t>
            </w:r>
          </w:p>
        </w:tc>
        <w:tc>
          <w:tcPr>
            <w:tcW w:w="1706" w:type="dxa"/>
          </w:tcPr>
          <w:p w:rsidR="0024661C" w:rsidRPr="00C81A74" w:rsidRDefault="0003492E" w:rsidP="004202B2">
            <w:pPr>
              <w:rPr>
                <w:rFonts w:ascii="Times New Roman" w:hAnsi="Times New Roman" w:cs="Times New Roman"/>
                <w:sz w:val="24"/>
                <w:szCs w:val="24"/>
              </w:rPr>
            </w:pPr>
            <w:r w:rsidRPr="00C81A74">
              <w:rPr>
                <w:rFonts w:ascii="Times New Roman" w:hAnsi="Times New Roman" w:cs="Times New Roman"/>
                <w:sz w:val="24"/>
                <w:szCs w:val="24"/>
              </w:rPr>
              <w:t>300-500 CE</w:t>
            </w:r>
          </w:p>
        </w:tc>
        <w:tc>
          <w:tcPr>
            <w:tcW w:w="6902" w:type="dxa"/>
          </w:tcPr>
          <w:p w:rsidR="0003492E" w:rsidRPr="00C81A74" w:rsidRDefault="0024661C" w:rsidP="00891826">
            <w:pPr>
              <w:rPr>
                <w:rFonts w:ascii="Times New Roman" w:hAnsi="Times New Roman" w:cs="Times New Roman"/>
                <w:sz w:val="24"/>
                <w:szCs w:val="24"/>
              </w:rPr>
            </w:pPr>
            <w:r w:rsidRPr="00C81A74">
              <w:rPr>
                <w:rFonts w:ascii="Times New Roman" w:hAnsi="Times New Roman" w:cs="Times New Roman"/>
                <w:sz w:val="24"/>
                <w:szCs w:val="24"/>
              </w:rPr>
              <w:t>Roman and Chinese conquests in Central Eurasia encouraged divisions and destabilization within areas not controlled directly.  Partial closing of frontiers to trade and subsequent imperial declines and recessions encouraged Central Eurasian migrations to areas encompassing Western Europe and North Africa, Persia</w:t>
            </w:r>
            <w:r w:rsidR="00191B7A" w:rsidRPr="00C81A74">
              <w:rPr>
                <w:rFonts w:ascii="Times New Roman" w:hAnsi="Times New Roman" w:cs="Times New Roman"/>
                <w:sz w:val="24"/>
                <w:szCs w:val="24"/>
              </w:rPr>
              <w:t xml:space="preserve"> (Hephtalites)</w:t>
            </w:r>
            <w:r w:rsidRPr="00C81A74">
              <w:rPr>
                <w:rFonts w:ascii="Times New Roman" w:hAnsi="Times New Roman" w:cs="Times New Roman"/>
                <w:sz w:val="24"/>
                <w:szCs w:val="24"/>
              </w:rPr>
              <w:t>, and western and northern parts of East Asia</w:t>
            </w:r>
            <w:r w:rsidR="00191B7A" w:rsidRPr="00C81A74">
              <w:rPr>
                <w:rFonts w:ascii="Times New Roman" w:hAnsi="Times New Roman" w:cs="Times New Roman"/>
                <w:sz w:val="24"/>
                <w:szCs w:val="24"/>
              </w:rPr>
              <w:t xml:space="preserve"> (Hsien-pei dominant in North China, 380s-550s)/ Ava</w:t>
            </w:r>
            <w:r w:rsidR="00891826">
              <w:rPr>
                <w:rFonts w:ascii="Times New Roman" w:hAnsi="Times New Roman" w:cs="Times New Roman"/>
                <w:sz w:val="24"/>
                <w:szCs w:val="24"/>
              </w:rPr>
              <w:t xml:space="preserve">rs – Jou-jan in eastern steppe); </w:t>
            </w:r>
            <w:r w:rsidR="0003492E" w:rsidRPr="00C81A74">
              <w:rPr>
                <w:rFonts w:ascii="Times New Roman" w:hAnsi="Times New Roman" w:cs="Times New Roman"/>
                <w:sz w:val="24"/>
                <w:szCs w:val="24"/>
              </w:rPr>
              <w:t xml:space="preserve">Goths moving south from Baltic towards Black Sea area; Huns subordinate Sarmatians, Alans, and Goths in western steppes by 375; Huns push Visigoths into Roman territory in 376; Huns also attacking Persia 395-6 but repelled; Visigoths attack Rome 410 before settling in Gaul and Iberia; another wave of in-movement in 476 attacks Rome, followed by Ostrogoths; Franks move into </w:t>
            </w:r>
            <w:r w:rsidR="0003492E" w:rsidRPr="00C81A74">
              <w:rPr>
                <w:rFonts w:ascii="Times New Roman" w:hAnsi="Times New Roman" w:cs="Times New Roman"/>
                <w:sz w:val="24"/>
                <w:szCs w:val="24"/>
              </w:rPr>
              <w:lastRenderedPageBreak/>
              <w:t>northern Gaul; Anglo-Saxons into England; Burgundians into Italy, Switzerland and France</w:t>
            </w:r>
          </w:p>
        </w:tc>
      </w:tr>
      <w:tr w:rsidR="00B148EC" w:rsidRPr="00C81A74" w:rsidTr="00D24D1C">
        <w:tc>
          <w:tcPr>
            <w:tcW w:w="747" w:type="dxa"/>
          </w:tcPr>
          <w:p w:rsidR="00B148EC" w:rsidRPr="00C81A74" w:rsidRDefault="0003492E" w:rsidP="0003492E">
            <w:pPr>
              <w:rPr>
                <w:rFonts w:ascii="Times New Roman" w:hAnsi="Times New Roman" w:cs="Times New Roman"/>
                <w:sz w:val="24"/>
                <w:szCs w:val="24"/>
              </w:rPr>
            </w:pPr>
            <w:r w:rsidRPr="00C81A74">
              <w:rPr>
                <w:rFonts w:ascii="Times New Roman" w:hAnsi="Times New Roman" w:cs="Times New Roman"/>
                <w:sz w:val="24"/>
                <w:szCs w:val="24"/>
              </w:rPr>
              <w:lastRenderedPageBreak/>
              <w:t>3</w:t>
            </w:r>
            <w:r w:rsidR="004202B2" w:rsidRPr="00C81A74">
              <w:rPr>
                <w:rFonts w:ascii="Times New Roman" w:hAnsi="Times New Roman" w:cs="Times New Roman"/>
                <w:sz w:val="24"/>
                <w:szCs w:val="24"/>
              </w:rPr>
              <w:t xml:space="preserve"> </w:t>
            </w:r>
          </w:p>
        </w:tc>
        <w:tc>
          <w:tcPr>
            <w:tcW w:w="1706" w:type="dxa"/>
          </w:tcPr>
          <w:p w:rsidR="00B148EC" w:rsidRPr="00C81A74" w:rsidRDefault="004202B2" w:rsidP="004202B2">
            <w:pPr>
              <w:rPr>
                <w:rFonts w:ascii="Times New Roman" w:hAnsi="Times New Roman" w:cs="Times New Roman"/>
                <w:sz w:val="24"/>
                <w:szCs w:val="24"/>
              </w:rPr>
            </w:pPr>
            <w:r w:rsidRPr="00C81A74">
              <w:rPr>
                <w:rFonts w:ascii="Times New Roman" w:hAnsi="Times New Roman" w:cs="Times New Roman"/>
                <w:sz w:val="24"/>
                <w:szCs w:val="24"/>
              </w:rPr>
              <w:t>500-725 CE</w:t>
            </w:r>
          </w:p>
        </w:tc>
        <w:tc>
          <w:tcPr>
            <w:tcW w:w="6902" w:type="dxa"/>
          </w:tcPr>
          <w:p w:rsidR="00B148EC" w:rsidRPr="00C81A74" w:rsidRDefault="004202B2" w:rsidP="00EB1B6E">
            <w:pPr>
              <w:rPr>
                <w:rFonts w:ascii="Times New Roman" w:hAnsi="Times New Roman" w:cs="Times New Roman"/>
                <w:sz w:val="24"/>
                <w:szCs w:val="24"/>
              </w:rPr>
            </w:pPr>
            <w:r w:rsidRPr="00C81A74">
              <w:rPr>
                <w:rFonts w:ascii="Times New Roman" w:hAnsi="Times New Roman" w:cs="Times New Roman"/>
                <w:sz w:val="24"/>
                <w:szCs w:val="24"/>
              </w:rPr>
              <w:t xml:space="preserve">Slavs moving into eastern Europe; Slavs, Avars, Bavarians, and Franks into Italy; Arabs and Berbers moving into </w:t>
            </w:r>
            <w:r w:rsidR="00EB1B6E" w:rsidRPr="00C81A74">
              <w:rPr>
                <w:rFonts w:ascii="Times New Roman" w:hAnsi="Times New Roman" w:cs="Times New Roman"/>
                <w:sz w:val="24"/>
                <w:szCs w:val="24"/>
              </w:rPr>
              <w:t xml:space="preserve">Persia, Near East, North Africa, </w:t>
            </w:r>
            <w:r w:rsidRPr="00C81A74">
              <w:rPr>
                <w:rFonts w:ascii="Times New Roman" w:hAnsi="Times New Roman" w:cs="Times New Roman"/>
                <w:sz w:val="24"/>
                <w:szCs w:val="24"/>
              </w:rPr>
              <w:t>Europe</w:t>
            </w:r>
            <w:r w:rsidR="00EB1B6E" w:rsidRPr="00C81A74">
              <w:rPr>
                <w:rFonts w:ascii="Times New Roman" w:hAnsi="Times New Roman" w:cs="Times New Roman"/>
                <w:sz w:val="24"/>
                <w:szCs w:val="24"/>
              </w:rPr>
              <w:t>; Turks predominant in Central Eurasia except in Tibet</w:t>
            </w:r>
          </w:p>
        </w:tc>
      </w:tr>
      <w:tr w:rsidR="00B148EC" w:rsidRPr="00C81A74" w:rsidTr="00D24D1C">
        <w:tc>
          <w:tcPr>
            <w:tcW w:w="747" w:type="dxa"/>
          </w:tcPr>
          <w:p w:rsidR="00B148EC" w:rsidRPr="00C81A74" w:rsidRDefault="0003492E" w:rsidP="0003492E">
            <w:pPr>
              <w:rPr>
                <w:rFonts w:ascii="Times New Roman" w:hAnsi="Times New Roman" w:cs="Times New Roman"/>
                <w:sz w:val="24"/>
                <w:szCs w:val="24"/>
              </w:rPr>
            </w:pPr>
            <w:r w:rsidRPr="00C81A74">
              <w:rPr>
                <w:rFonts w:ascii="Times New Roman" w:hAnsi="Times New Roman" w:cs="Times New Roman"/>
                <w:sz w:val="24"/>
                <w:szCs w:val="24"/>
              </w:rPr>
              <w:t>4</w:t>
            </w:r>
          </w:p>
        </w:tc>
        <w:tc>
          <w:tcPr>
            <w:tcW w:w="1706" w:type="dxa"/>
          </w:tcPr>
          <w:p w:rsidR="00B148EC" w:rsidRPr="00C81A74" w:rsidRDefault="004202B2" w:rsidP="004202B2">
            <w:pPr>
              <w:rPr>
                <w:rFonts w:ascii="Times New Roman" w:hAnsi="Times New Roman" w:cs="Times New Roman"/>
                <w:sz w:val="24"/>
                <w:szCs w:val="24"/>
              </w:rPr>
            </w:pPr>
            <w:r w:rsidRPr="00C81A74">
              <w:rPr>
                <w:rFonts w:ascii="Times New Roman" w:hAnsi="Times New Roman" w:cs="Times New Roman"/>
                <w:sz w:val="24"/>
                <w:szCs w:val="24"/>
              </w:rPr>
              <w:t>8</w:t>
            </w:r>
            <w:r w:rsidRPr="00C81A74">
              <w:rPr>
                <w:rFonts w:ascii="Times New Roman" w:hAnsi="Times New Roman" w:cs="Times New Roman"/>
                <w:sz w:val="24"/>
                <w:szCs w:val="24"/>
                <w:vertAlign w:val="superscript"/>
              </w:rPr>
              <w:t>th</w:t>
            </w:r>
            <w:r w:rsidRPr="00C81A74">
              <w:rPr>
                <w:rFonts w:ascii="Times New Roman" w:hAnsi="Times New Roman" w:cs="Times New Roman"/>
                <w:sz w:val="24"/>
                <w:szCs w:val="24"/>
              </w:rPr>
              <w:t>-11</w:t>
            </w:r>
            <w:r w:rsidRPr="00C81A74">
              <w:rPr>
                <w:rFonts w:ascii="Times New Roman" w:hAnsi="Times New Roman" w:cs="Times New Roman"/>
                <w:sz w:val="24"/>
                <w:szCs w:val="24"/>
                <w:vertAlign w:val="superscript"/>
              </w:rPr>
              <w:t>th</w:t>
            </w:r>
            <w:r w:rsidRPr="00C81A74">
              <w:rPr>
                <w:rFonts w:ascii="Times New Roman" w:hAnsi="Times New Roman" w:cs="Times New Roman"/>
                <w:sz w:val="24"/>
                <w:szCs w:val="24"/>
              </w:rPr>
              <w:t xml:space="preserve"> century</w:t>
            </w:r>
          </w:p>
        </w:tc>
        <w:tc>
          <w:tcPr>
            <w:tcW w:w="6902" w:type="dxa"/>
          </w:tcPr>
          <w:p w:rsidR="00B148EC" w:rsidRPr="00C81A74" w:rsidRDefault="004202B2" w:rsidP="00EB1B6E">
            <w:pPr>
              <w:rPr>
                <w:rFonts w:ascii="Times New Roman" w:hAnsi="Times New Roman" w:cs="Times New Roman"/>
                <w:sz w:val="24"/>
                <w:szCs w:val="24"/>
              </w:rPr>
            </w:pPr>
            <w:r w:rsidRPr="00C81A74">
              <w:rPr>
                <w:rFonts w:ascii="Times New Roman" w:hAnsi="Times New Roman" w:cs="Times New Roman"/>
                <w:sz w:val="24"/>
                <w:szCs w:val="24"/>
              </w:rPr>
              <w:t>Vikings into England</w:t>
            </w:r>
            <w:r w:rsidR="00EB1B6E" w:rsidRPr="00C81A74">
              <w:rPr>
                <w:rFonts w:ascii="Times New Roman" w:hAnsi="Times New Roman" w:cs="Times New Roman"/>
                <w:sz w:val="24"/>
                <w:szCs w:val="24"/>
              </w:rPr>
              <w:t>,</w:t>
            </w:r>
            <w:r w:rsidRPr="00C81A74">
              <w:rPr>
                <w:rFonts w:ascii="Times New Roman" w:hAnsi="Times New Roman" w:cs="Times New Roman"/>
                <w:sz w:val="24"/>
                <w:szCs w:val="24"/>
              </w:rPr>
              <w:t xml:space="preserve"> France</w:t>
            </w:r>
            <w:r w:rsidR="00EB1B6E" w:rsidRPr="00C81A74">
              <w:rPr>
                <w:rFonts w:ascii="Times New Roman" w:hAnsi="Times New Roman" w:cs="Times New Roman"/>
                <w:sz w:val="24"/>
                <w:szCs w:val="24"/>
              </w:rPr>
              <w:t xml:space="preserve"> and Russia; Khazar, Pecheneg, Hungarian conflict in western steppes and raiding into Europe</w:t>
            </w:r>
            <w:r w:rsidRPr="00C81A74">
              <w:rPr>
                <w:rFonts w:ascii="Times New Roman" w:hAnsi="Times New Roman" w:cs="Times New Roman"/>
                <w:sz w:val="24"/>
                <w:szCs w:val="24"/>
              </w:rPr>
              <w:t xml:space="preserve">; Hungarians into </w:t>
            </w:r>
            <w:r w:rsidR="00D24D1C" w:rsidRPr="00C81A74">
              <w:rPr>
                <w:rFonts w:ascii="Times New Roman" w:hAnsi="Times New Roman" w:cs="Times New Roman"/>
                <w:sz w:val="24"/>
                <w:szCs w:val="24"/>
              </w:rPr>
              <w:t>Carpathian region;</w:t>
            </w:r>
            <w:r w:rsidRPr="00C81A74">
              <w:rPr>
                <w:rFonts w:ascii="Times New Roman" w:hAnsi="Times New Roman" w:cs="Times New Roman"/>
                <w:sz w:val="24"/>
                <w:szCs w:val="24"/>
              </w:rPr>
              <w:t xml:space="preserve"> Normans into England and Italy</w:t>
            </w:r>
          </w:p>
        </w:tc>
      </w:tr>
      <w:tr w:rsidR="00EB1B6E" w:rsidRPr="00C81A74" w:rsidTr="00D24D1C">
        <w:tc>
          <w:tcPr>
            <w:tcW w:w="747" w:type="dxa"/>
          </w:tcPr>
          <w:p w:rsidR="00EB1B6E" w:rsidRPr="00C81A74" w:rsidRDefault="0003492E" w:rsidP="0003492E">
            <w:pPr>
              <w:rPr>
                <w:rFonts w:ascii="Times New Roman" w:hAnsi="Times New Roman" w:cs="Times New Roman"/>
                <w:sz w:val="24"/>
                <w:szCs w:val="24"/>
              </w:rPr>
            </w:pPr>
            <w:r w:rsidRPr="00C81A74">
              <w:rPr>
                <w:rFonts w:ascii="Times New Roman" w:hAnsi="Times New Roman" w:cs="Times New Roman"/>
                <w:sz w:val="24"/>
                <w:szCs w:val="24"/>
              </w:rPr>
              <w:t>5</w:t>
            </w:r>
          </w:p>
        </w:tc>
        <w:tc>
          <w:tcPr>
            <w:tcW w:w="1706" w:type="dxa"/>
          </w:tcPr>
          <w:p w:rsidR="00EB1B6E" w:rsidRPr="00C81A74" w:rsidRDefault="0003492E" w:rsidP="004202B2">
            <w:pPr>
              <w:rPr>
                <w:rFonts w:ascii="Times New Roman" w:hAnsi="Times New Roman" w:cs="Times New Roman"/>
                <w:sz w:val="24"/>
                <w:szCs w:val="24"/>
              </w:rPr>
            </w:pPr>
            <w:r w:rsidRPr="00C81A74">
              <w:rPr>
                <w:rFonts w:ascii="Times New Roman" w:hAnsi="Times New Roman" w:cs="Times New Roman"/>
                <w:sz w:val="24"/>
                <w:szCs w:val="24"/>
              </w:rPr>
              <w:t>13-14</w:t>
            </w:r>
            <w:r w:rsidRPr="00C81A74">
              <w:rPr>
                <w:rFonts w:ascii="Times New Roman" w:hAnsi="Times New Roman" w:cs="Times New Roman"/>
                <w:sz w:val="24"/>
                <w:szCs w:val="24"/>
                <w:vertAlign w:val="superscript"/>
              </w:rPr>
              <w:t>th</w:t>
            </w:r>
            <w:r w:rsidRPr="00C81A74">
              <w:rPr>
                <w:rFonts w:ascii="Times New Roman" w:hAnsi="Times New Roman" w:cs="Times New Roman"/>
                <w:sz w:val="24"/>
                <w:szCs w:val="24"/>
              </w:rPr>
              <w:t xml:space="preserve"> centuries</w:t>
            </w:r>
          </w:p>
        </w:tc>
        <w:tc>
          <w:tcPr>
            <w:tcW w:w="6902" w:type="dxa"/>
          </w:tcPr>
          <w:p w:rsidR="00EB1B6E" w:rsidRPr="00C81A74" w:rsidRDefault="0003492E" w:rsidP="00EB1B6E">
            <w:pPr>
              <w:rPr>
                <w:rFonts w:ascii="Times New Roman" w:hAnsi="Times New Roman" w:cs="Times New Roman"/>
                <w:sz w:val="24"/>
                <w:szCs w:val="24"/>
              </w:rPr>
            </w:pPr>
            <w:r w:rsidRPr="00C81A74">
              <w:rPr>
                <w:rFonts w:ascii="Times New Roman" w:hAnsi="Times New Roman" w:cs="Times New Roman"/>
                <w:sz w:val="24"/>
                <w:szCs w:val="24"/>
              </w:rPr>
              <w:t>Mongol control of much of Eurasia short of western Europe</w:t>
            </w:r>
          </w:p>
        </w:tc>
      </w:tr>
      <w:tr w:rsidR="0003492E" w:rsidRPr="00C81A74" w:rsidTr="00D24D1C">
        <w:tc>
          <w:tcPr>
            <w:tcW w:w="747" w:type="dxa"/>
          </w:tcPr>
          <w:p w:rsidR="0003492E" w:rsidRPr="00C81A74" w:rsidRDefault="0003492E" w:rsidP="0003492E">
            <w:pPr>
              <w:rPr>
                <w:rFonts w:ascii="Times New Roman" w:hAnsi="Times New Roman" w:cs="Times New Roman"/>
                <w:sz w:val="24"/>
                <w:szCs w:val="24"/>
              </w:rPr>
            </w:pPr>
            <w:r w:rsidRPr="00C81A74">
              <w:rPr>
                <w:rFonts w:ascii="Times New Roman" w:hAnsi="Times New Roman" w:cs="Times New Roman"/>
                <w:sz w:val="24"/>
                <w:szCs w:val="24"/>
              </w:rPr>
              <w:t>6</w:t>
            </w:r>
          </w:p>
        </w:tc>
        <w:tc>
          <w:tcPr>
            <w:tcW w:w="1706" w:type="dxa"/>
          </w:tcPr>
          <w:p w:rsidR="0003492E" w:rsidRPr="00C81A74" w:rsidRDefault="0003492E" w:rsidP="004202B2">
            <w:pPr>
              <w:rPr>
                <w:rFonts w:ascii="Times New Roman" w:hAnsi="Times New Roman" w:cs="Times New Roman"/>
                <w:sz w:val="24"/>
                <w:szCs w:val="24"/>
              </w:rPr>
            </w:pPr>
            <w:r w:rsidRPr="00C81A74">
              <w:rPr>
                <w:rFonts w:ascii="Times New Roman" w:hAnsi="Times New Roman" w:cs="Times New Roman"/>
                <w:sz w:val="24"/>
                <w:szCs w:val="24"/>
              </w:rPr>
              <w:t>15</w:t>
            </w:r>
            <w:r w:rsidRPr="00C81A74">
              <w:rPr>
                <w:rFonts w:ascii="Times New Roman" w:hAnsi="Times New Roman" w:cs="Times New Roman"/>
                <w:sz w:val="24"/>
                <w:szCs w:val="24"/>
                <w:vertAlign w:val="superscript"/>
              </w:rPr>
              <w:t>th</w:t>
            </w:r>
            <w:r w:rsidRPr="00C81A74">
              <w:rPr>
                <w:rFonts w:ascii="Times New Roman" w:hAnsi="Times New Roman" w:cs="Times New Roman"/>
                <w:sz w:val="24"/>
                <w:szCs w:val="24"/>
              </w:rPr>
              <w:t xml:space="preserve"> century on</w:t>
            </w:r>
          </w:p>
        </w:tc>
        <w:tc>
          <w:tcPr>
            <w:tcW w:w="6902" w:type="dxa"/>
          </w:tcPr>
          <w:p w:rsidR="0003492E" w:rsidRPr="00C81A74" w:rsidRDefault="0003492E" w:rsidP="00EB1B6E">
            <w:pPr>
              <w:rPr>
                <w:rFonts w:ascii="Times New Roman" w:hAnsi="Times New Roman" w:cs="Times New Roman"/>
                <w:sz w:val="24"/>
                <w:szCs w:val="24"/>
              </w:rPr>
            </w:pPr>
            <w:r w:rsidRPr="00C81A74">
              <w:rPr>
                <w:rFonts w:ascii="Times New Roman" w:hAnsi="Times New Roman" w:cs="Times New Roman"/>
                <w:sz w:val="24"/>
                <w:szCs w:val="24"/>
              </w:rPr>
              <w:t>In wake of collapse of Timurid Empire, Ottomans, Safavids, and Mughals expand control in different directions</w:t>
            </w:r>
          </w:p>
        </w:tc>
      </w:tr>
    </w:tbl>
    <w:p w:rsidR="008515B6" w:rsidRPr="00C81A74" w:rsidRDefault="00497224">
      <w:pPr>
        <w:rPr>
          <w:rFonts w:ascii="Times New Roman" w:hAnsi="Times New Roman" w:cs="Times New Roman"/>
          <w:sz w:val="24"/>
          <w:szCs w:val="24"/>
        </w:rPr>
      </w:pPr>
      <w:r>
        <w:rPr>
          <w:rFonts w:ascii="Times New Roman" w:hAnsi="Times New Roman" w:cs="Times New Roman"/>
          <w:sz w:val="24"/>
          <w:szCs w:val="24"/>
        </w:rPr>
        <w:t xml:space="preserve"> Source: based primarily on Beckwith (2009).</w:t>
      </w:r>
    </w:p>
    <w:p w:rsidR="009617DA" w:rsidRDefault="009617DA">
      <w:pPr>
        <w:rPr>
          <w:rFonts w:ascii="Times New Roman" w:hAnsi="Times New Roman" w:cs="Times New Roman"/>
          <w:sz w:val="24"/>
          <w:szCs w:val="24"/>
        </w:rPr>
      </w:pPr>
    </w:p>
    <w:p w:rsidR="009617DA" w:rsidRPr="009617DA" w:rsidRDefault="009617DA">
      <w:pPr>
        <w:rPr>
          <w:rFonts w:ascii="Times New Roman" w:hAnsi="Times New Roman" w:cs="Times New Roman"/>
          <w:b/>
          <w:sz w:val="24"/>
          <w:szCs w:val="24"/>
        </w:rPr>
      </w:pPr>
      <w:r w:rsidRPr="009617DA">
        <w:rPr>
          <w:rFonts w:ascii="Times New Roman" w:hAnsi="Times New Roman" w:cs="Times New Roman"/>
          <w:b/>
          <w:sz w:val="24"/>
          <w:szCs w:val="24"/>
        </w:rPr>
        <w:t>Globalization, Trade and Inter-Connectivities</w:t>
      </w:r>
    </w:p>
    <w:p w:rsidR="009617DA" w:rsidRDefault="009617DA">
      <w:pPr>
        <w:rPr>
          <w:rFonts w:ascii="Times New Roman" w:hAnsi="Times New Roman" w:cs="Times New Roman"/>
          <w:sz w:val="24"/>
          <w:szCs w:val="24"/>
        </w:rPr>
      </w:pPr>
      <w:r>
        <w:rPr>
          <w:rFonts w:ascii="Times New Roman" w:hAnsi="Times New Roman" w:cs="Times New Roman"/>
          <w:sz w:val="24"/>
          <w:szCs w:val="24"/>
        </w:rPr>
        <w:t xml:space="preserve">     So, what do climate, regime transitions and incursions have to do with boundary making?  I have no quarrel with making distinctions about bulk/luxury trade, political-military interactions, and ideational influences.  </w:t>
      </w:r>
      <w:r w:rsidR="0095286E">
        <w:rPr>
          <w:rFonts w:ascii="Times New Roman" w:hAnsi="Times New Roman" w:cs="Times New Roman"/>
          <w:sz w:val="24"/>
          <w:szCs w:val="24"/>
        </w:rPr>
        <w:t xml:space="preserve">These categorizations are logical and defensible even if we may quibble about how to date the attainment of critical thresholds of connectivity.  </w:t>
      </w:r>
      <w:r>
        <w:rPr>
          <w:rFonts w:ascii="Times New Roman" w:hAnsi="Times New Roman" w:cs="Times New Roman"/>
          <w:sz w:val="24"/>
          <w:szCs w:val="24"/>
        </w:rPr>
        <w:t>Yet there are other types of connections.  Climate change, regime transitions, and hinterland incursions suggest that Eurasia has been connected, albeit intermittently or cyclically, for some time in terms of a near-global climate system, responses to its fluctuations, and the repercussions of people pushed and pulled by water supply and temperature changes.</w:t>
      </w:r>
    </w:p>
    <w:p w:rsidR="0095286E" w:rsidRDefault="0095286E">
      <w:pPr>
        <w:rPr>
          <w:rFonts w:ascii="Times New Roman" w:hAnsi="Times New Roman" w:cs="Times New Roman"/>
          <w:sz w:val="24"/>
          <w:szCs w:val="24"/>
        </w:rPr>
      </w:pPr>
      <w:r>
        <w:rPr>
          <w:rFonts w:ascii="Times New Roman" w:hAnsi="Times New Roman" w:cs="Times New Roman"/>
          <w:sz w:val="24"/>
          <w:szCs w:val="24"/>
        </w:rPr>
        <w:t xml:space="preserve">     Some of the climate-driven behavior represents indirect exchanges.  The down-the-line process of stronger groups forcing weaker groups to move and leading to the ostensibly weaker groups beating up on some other, even weaker group sets up indirect lines of interaction.  Such a sequence is not unlike the nature of early trade movements in which goods were exchanged from village to village in a process that eventually could encompass thousands of miles, albeit slowly.  The fact that is indirect does not mean that it is not in play.  We should be reluctant to overlook indirect exchanges </w:t>
      </w:r>
      <w:r w:rsidR="001B3ADA">
        <w:rPr>
          <w:rFonts w:ascii="Times New Roman" w:hAnsi="Times New Roman" w:cs="Times New Roman"/>
          <w:sz w:val="24"/>
          <w:szCs w:val="24"/>
        </w:rPr>
        <w:t xml:space="preserve">if </w:t>
      </w:r>
      <w:r>
        <w:rPr>
          <w:rFonts w:ascii="Times New Roman" w:hAnsi="Times New Roman" w:cs="Times New Roman"/>
          <w:sz w:val="24"/>
          <w:szCs w:val="24"/>
        </w:rPr>
        <w:t>they are significant</w:t>
      </w:r>
      <w:r w:rsidR="001B3ADA">
        <w:rPr>
          <w:rFonts w:ascii="Times New Roman" w:hAnsi="Times New Roman" w:cs="Times New Roman"/>
          <w:sz w:val="24"/>
          <w:szCs w:val="24"/>
        </w:rPr>
        <w:t xml:space="preserve"> to understanding what seems to be going on</w:t>
      </w:r>
      <w:r>
        <w:rPr>
          <w:rFonts w:ascii="Times New Roman" w:hAnsi="Times New Roman" w:cs="Times New Roman"/>
          <w:sz w:val="24"/>
          <w:szCs w:val="24"/>
        </w:rPr>
        <w:t>.</w:t>
      </w:r>
    </w:p>
    <w:p w:rsidR="001B3ADA" w:rsidRDefault="001B3ADA">
      <w:pPr>
        <w:rPr>
          <w:rFonts w:ascii="Times New Roman" w:hAnsi="Times New Roman" w:cs="Times New Roman"/>
          <w:sz w:val="24"/>
          <w:szCs w:val="24"/>
        </w:rPr>
      </w:pPr>
      <w:r>
        <w:rPr>
          <w:rFonts w:ascii="Times New Roman" w:hAnsi="Times New Roman" w:cs="Times New Roman"/>
          <w:sz w:val="24"/>
          <w:szCs w:val="24"/>
        </w:rPr>
        <w:t xml:space="preserve">     In other cases, the action is more long-term in effect.  For instance, successful hinterland incursions tend to interrupt the functioning of trading systems.  But the longer the interruption persists, the greater is the probability that the people most affected will create alternative trade routes.  In the Mesopotamian case, northern trade interruptions in the Uruk era ultimately led to the development of a maritime route connecting Indus, Dilmun and Mesopotamia.</w:t>
      </w:r>
      <w:r w:rsidR="00A45EAB">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later decline of Indus and Mesopotamia shifted attention toward Egypt and the Aegean.  The revival </w:t>
      </w:r>
      <w:r>
        <w:rPr>
          <w:rFonts w:ascii="Times New Roman" w:hAnsi="Times New Roman" w:cs="Times New Roman"/>
          <w:sz w:val="24"/>
          <w:szCs w:val="24"/>
        </w:rPr>
        <w:lastRenderedPageBreak/>
        <w:t>of eastern Mediterranean trade after the 1200-1100 BCE crisis led to an increasingly western orientation of trade encompassing more of the Mediterranean than before.</w:t>
      </w:r>
    </w:p>
    <w:p w:rsidR="001B3ADA" w:rsidRDefault="001B3ADA">
      <w:pPr>
        <w:rPr>
          <w:rFonts w:ascii="Times New Roman" w:hAnsi="Times New Roman" w:cs="Times New Roman"/>
          <w:sz w:val="24"/>
          <w:szCs w:val="24"/>
        </w:rPr>
      </w:pPr>
      <w:r>
        <w:rPr>
          <w:rFonts w:ascii="Times New Roman" w:hAnsi="Times New Roman" w:cs="Times New Roman"/>
          <w:sz w:val="24"/>
          <w:szCs w:val="24"/>
        </w:rPr>
        <w:t xml:space="preserve">     In the </w:t>
      </w:r>
      <w:r w:rsidR="00A45EAB">
        <w:rPr>
          <w:rFonts w:ascii="Times New Roman" w:hAnsi="Times New Roman" w:cs="Times New Roman"/>
          <w:sz w:val="24"/>
          <w:szCs w:val="24"/>
        </w:rPr>
        <w:t xml:space="preserve">Roman and </w:t>
      </w:r>
      <w:r>
        <w:rPr>
          <w:rFonts w:ascii="Times New Roman" w:hAnsi="Times New Roman" w:cs="Times New Roman"/>
          <w:sz w:val="24"/>
          <w:szCs w:val="24"/>
        </w:rPr>
        <w:t>Chinese case</w:t>
      </w:r>
      <w:r w:rsidR="00A45EAB">
        <w:rPr>
          <w:rFonts w:ascii="Times New Roman" w:hAnsi="Times New Roman" w:cs="Times New Roman"/>
          <w:sz w:val="24"/>
          <w:szCs w:val="24"/>
        </w:rPr>
        <w:t>s</w:t>
      </w:r>
      <w:r>
        <w:rPr>
          <w:rFonts w:ascii="Times New Roman" w:hAnsi="Times New Roman" w:cs="Times New Roman"/>
          <w:sz w:val="24"/>
          <w:szCs w:val="24"/>
        </w:rPr>
        <w:t>, nomadic interruptions of overland trade to the west also led to the devel</w:t>
      </w:r>
      <w:r w:rsidR="00A45EAB">
        <w:rPr>
          <w:rFonts w:ascii="Times New Roman" w:hAnsi="Times New Roman" w:cs="Times New Roman"/>
          <w:sz w:val="24"/>
          <w:szCs w:val="24"/>
        </w:rPr>
        <w:t>opment of maritime alternatives utilizing different sectors of the Indian Ocean.  Arab-Persian trade with China after the 8</w:t>
      </w:r>
      <w:r w:rsidR="00A45EAB" w:rsidRPr="00A45EAB">
        <w:rPr>
          <w:rFonts w:ascii="Times New Roman" w:hAnsi="Times New Roman" w:cs="Times New Roman"/>
          <w:sz w:val="24"/>
          <w:szCs w:val="24"/>
          <w:vertAlign w:val="superscript"/>
        </w:rPr>
        <w:t>th</w:t>
      </w:r>
      <w:r w:rsidR="00A45EAB">
        <w:rPr>
          <w:rFonts w:ascii="Times New Roman" w:hAnsi="Times New Roman" w:cs="Times New Roman"/>
          <w:sz w:val="24"/>
          <w:szCs w:val="24"/>
        </w:rPr>
        <w:t xml:space="preserve"> century CE re-stimulated east-west exchange as a form of medieval globalization.  China, increasingly cut off from the land Silk Roads</w:t>
      </w:r>
      <w:r w:rsidR="001A5D5F">
        <w:rPr>
          <w:rFonts w:ascii="Times New Roman" w:hAnsi="Times New Roman" w:cs="Times New Roman"/>
          <w:sz w:val="24"/>
          <w:szCs w:val="24"/>
        </w:rPr>
        <w:t xml:space="preserve"> in the Song era</w:t>
      </w:r>
      <w:r w:rsidR="00A45EAB">
        <w:rPr>
          <w:rFonts w:ascii="Times New Roman" w:hAnsi="Times New Roman" w:cs="Times New Roman"/>
          <w:sz w:val="24"/>
          <w:szCs w:val="24"/>
        </w:rPr>
        <w:t xml:space="preserve">, became the leading naval power in </w:t>
      </w:r>
      <w:r w:rsidR="001A5D5F">
        <w:rPr>
          <w:rFonts w:ascii="Times New Roman" w:hAnsi="Times New Roman" w:cs="Times New Roman"/>
          <w:sz w:val="24"/>
          <w:szCs w:val="24"/>
        </w:rPr>
        <w:t xml:space="preserve">world by </w:t>
      </w:r>
      <w:r w:rsidR="00A45EAB">
        <w:rPr>
          <w:rFonts w:ascii="Times New Roman" w:hAnsi="Times New Roman" w:cs="Times New Roman"/>
          <w:sz w:val="24"/>
          <w:szCs w:val="24"/>
        </w:rPr>
        <w:t>the early Ming era sending powerful fleets as far as the African coast in the 14</w:t>
      </w:r>
      <w:r w:rsidR="00A45EAB" w:rsidRPr="00A45EAB">
        <w:rPr>
          <w:rFonts w:ascii="Times New Roman" w:hAnsi="Times New Roman" w:cs="Times New Roman"/>
          <w:sz w:val="24"/>
          <w:szCs w:val="24"/>
          <w:vertAlign w:val="superscript"/>
        </w:rPr>
        <w:t>th</w:t>
      </w:r>
      <w:r w:rsidR="00A45EAB">
        <w:rPr>
          <w:rFonts w:ascii="Times New Roman" w:hAnsi="Times New Roman" w:cs="Times New Roman"/>
          <w:sz w:val="24"/>
          <w:szCs w:val="24"/>
        </w:rPr>
        <w:t xml:space="preserve"> century.</w:t>
      </w:r>
      <w:r>
        <w:rPr>
          <w:rFonts w:ascii="Times New Roman" w:hAnsi="Times New Roman" w:cs="Times New Roman"/>
          <w:sz w:val="24"/>
          <w:szCs w:val="24"/>
        </w:rPr>
        <w:t xml:space="preserve"> </w:t>
      </w:r>
      <w:r w:rsidR="00A45EAB">
        <w:rPr>
          <w:rFonts w:ascii="Times New Roman" w:hAnsi="Times New Roman" w:cs="Times New Roman"/>
          <w:sz w:val="24"/>
          <w:szCs w:val="24"/>
        </w:rPr>
        <w:t xml:space="preserve">Genoa and Venice competed in the Black Sea and Mediterranean for control of the </w:t>
      </w:r>
      <w:r w:rsidR="001A5D5F">
        <w:rPr>
          <w:rFonts w:ascii="Times New Roman" w:hAnsi="Times New Roman" w:cs="Times New Roman"/>
          <w:sz w:val="24"/>
          <w:szCs w:val="24"/>
        </w:rPr>
        <w:t xml:space="preserve">alternating </w:t>
      </w:r>
      <w:r w:rsidR="00A45EAB">
        <w:rPr>
          <w:rFonts w:ascii="Times New Roman" w:hAnsi="Times New Roman" w:cs="Times New Roman"/>
          <w:sz w:val="24"/>
          <w:szCs w:val="24"/>
        </w:rPr>
        <w:t>land and maritime termini of the Silk Roads</w:t>
      </w:r>
      <w:r w:rsidR="001A5D5F">
        <w:rPr>
          <w:rFonts w:ascii="Times New Roman" w:hAnsi="Times New Roman" w:cs="Times New Roman"/>
          <w:sz w:val="24"/>
          <w:szCs w:val="24"/>
        </w:rPr>
        <w:t>. Portugal stumbled into a way to circumvent the Middle Eastern/Venetian middle men altogether, at least for a while.</w:t>
      </w:r>
    </w:p>
    <w:p w:rsidR="001A5D5F" w:rsidRDefault="001A5D5F">
      <w:pPr>
        <w:rPr>
          <w:rFonts w:ascii="Times New Roman" w:hAnsi="Times New Roman" w:cs="Times New Roman"/>
          <w:sz w:val="24"/>
          <w:szCs w:val="24"/>
        </w:rPr>
      </w:pPr>
      <w:r>
        <w:rPr>
          <w:rFonts w:ascii="Times New Roman" w:hAnsi="Times New Roman" w:cs="Times New Roman"/>
          <w:sz w:val="24"/>
          <w:szCs w:val="24"/>
        </w:rPr>
        <w:t xml:space="preserve">     Thus short-term blockages have tended to lead to long-term urges to go around the blockages.  In the process, globalization, intermittently, has been re-stimulated over and over again.  Much of this earlier trade was about luxury goods consumed by small numbers of elites.  Yet those elites and their desire for luxury goods had disproportionate effects on the long-term course of globalization and the breaking down of boundaries.</w:t>
      </w:r>
    </w:p>
    <w:p w:rsidR="0082389E" w:rsidRDefault="0082389E">
      <w:pPr>
        <w:rPr>
          <w:rFonts w:ascii="Times New Roman" w:hAnsi="Times New Roman" w:cs="Times New Roman"/>
          <w:sz w:val="24"/>
          <w:szCs w:val="24"/>
        </w:rPr>
      </w:pPr>
      <w:r>
        <w:rPr>
          <w:rFonts w:ascii="Times New Roman" w:hAnsi="Times New Roman" w:cs="Times New Roman"/>
          <w:sz w:val="24"/>
          <w:szCs w:val="24"/>
        </w:rPr>
        <w:t xml:space="preserve">     As for the exogeneity of incursive raiders</w:t>
      </w:r>
      <w:r w:rsidR="008958CA">
        <w:rPr>
          <w:rFonts w:ascii="Times New Roman" w:hAnsi="Times New Roman" w:cs="Times New Roman"/>
          <w:sz w:val="24"/>
          <w:szCs w:val="24"/>
        </w:rPr>
        <w:t xml:space="preserve"> (Chase-Dunn, Inoue, and Neal, 2016)</w:t>
      </w:r>
      <w:r>
        <w:rPr>
          <w:rFonts w:ascii="Times New Roman" w:hAnsi="Times New Roman" w:cs="Times New Roman"/>
          <w:sz w:val="24"/>
          <w:szCs w:val="24"/>
        </w:rPr>
        <w:t xml:space="preserve">, that remains an interesting empirical question.  Some were exogenous (Sea Peoples). Some were not (Guti in Akkad).  It may very well be that a majority began as exogenous entities and if they melted away after a quick raid, they probably would have remained exogenous.  The problem is that the ones in which we are most interested refused to melt away.  By sticking around, they eventually have to be counted as endogenous.  Otherwise, it becomes too easy to dismiss them as Tainter’s (1988) </w:t>
      </w:r>
      <w:r w:rsidR="000D0012">
        <w:rPr>
          <w:rFonts w:ascii="Times New Roman" w:hAnsi="Times New Roman" w:cs="Times New Roman"/>
          <w:sz w:val="24"/>
          <w:szCs w:val="24"/>
        </w:rPr>
        <w:t xml:space="preserve">elusive </w:t>
      </w:r>
      <w:r>
        <w:rPr>
          <w:rFonts w:ascii="Times New Roman" w:hAnsi="Times New Roman" w:cs="Times New Roman"/>
          <w:sz w:val="24"/>
          <w:szCs w:val="24"/>
        </w:rPr>
        <w:t>ghosts that provide too-convenient explanations for societal/polity collapse.  They are neither ghosts nor are they without explanatory potential.  But neither were their activities deterministic in their effects.  The more important contextual variable of climate change helps to explain why various groups are engaging in incursions and why their targets are often highly vulnerable to the attacks when they were not before.</w:t>
      </w:r>
    </w:p>
    <w:p w:rsidR="0082389E" w:rsidRDefault="0082389E">
      <w:pPr>
        <w:rPr>
          <w:rFonts w:ascii="Times New Roman" w:hAnsi="Times New Roman" w:cs="Times New Roman"/>
          <w:sz w:val="24"/>
          <w:szCs w:val="24"/>
        </w:rPr>
      </w:pPr>
      <w:r>
        <w:rPr>
          <w:rFonts w:ascii="Times New Roman" w:hAnsi="Times New Roman" w:cs="Times New Roman"/>
          <w:sz w:val="24"/>
          <w:szCs w:val="24"/>
        </w:rPr>
        <w:t xml:space="preserve">     What it comes down to is a meteorological interdependence that provides an outer shell for the nesting of information, political-military, prestige and bulk goods systems.</w:t>
      </w:r>
      <w:r w:rsidR="000D0012">
        <w:rPr>
          <w:rFonts w:ascii="Times New Roman" w:hAnsi="Times New Roman" w:cs="Times New Roman"/>
          <w:sz w:val="24"/>
          <w:szCs w:val="24"/>
        </w:rPr>
        <w:t xml:space="preserve">  There are definitely limits to the significance of this contextual interdependence.  Egyptians, Mesopotamians, and Chinese knew nothing about Mayan droughts or Peruvian El Nino problems even though their climate systems may have been linked globally.  Within Eurasia, however, meteorological interdependence worked to build boundaries in the short term and break them down in the long term.  Regime transitions, incursions, economic contractions, and trade collapses were key processes in </w:t>
      </w:r>
      <w:r w:rsidR="00B515B6">
        <w:rPr>
          <w:rFonts w:ascii="Times New Roman" w:hAnsi="Times New Roman" w:cs="Times New Roman"/>
          <w:sz w:val="24"/>
          <w:szCs w:val="24"/>
        </w:rPr>
        <w:t xml:space="preserve">carrying out </w:t>
      </w:r>
      <w:r w:rsidR="000D0012">
        <w:rPr>
          <w:rFonts w:ascii="Times New Roman" w:hAnsi="Times New Roman" w:cs="Times New Roman"/>
          <w:sz w:val="24"/>
          <w:szCs w:val="24"/>
        </w:rPr>
        <w:t>these developments.  To ignore them is to make too much of the walls built by Mesopotamians, Romans, and Chinese to keep outsiders away.  The walls did not work very well then any more than they do today.  Given the appropriate incentives an</w:t>
      </w:r>
      <w:r w:rsidR="0062030B">
        <w:rPr>
          <w:rFonts w:ascii="Times New Roman" w:hAnsi="Times New Roman" w:cs="Times New Roman"/>
          <w:sz w:val="24"/>
          <w:szCs w:val="24"/>
        </w:rPr>
        <w:t>d context, boundaries become porous and elastic</w:t>
      </w:r>
      <w:r w:rsidR="00A8130D">
        <w:rPr>
          <w:rFonts w:ascii="Times New Roman" w:hAnsi="Times New Roman" w:cs="Times New Roman"/>
          <w:sz w:val="24"/>
          <w:szCs w:val="24"/>
        </w:rPr>
        <w:t>.</w:t>
      </w:r>
    </w:p>
    <w:p w:rsidR="009617DA" w:rsidRDefault="009617DA">
      <w:pPr>
        <w:rPr>
          <w:rFonts w:ascii="Times New Roman" w:hAnsi="Times New Roman" w:cs="Times New Roman"/>
          <w:sz w:val="24"/>
          <w:szCs w:val="24"/>
        </w:rPr>
      </w:pPr>
    </w:p>
    <w:p w:rsidR="009617DA" w:rsidRDefault="009617DA">
      <w:pPr>
        <w:rPr>
          <w:rFonts w:ascii="Times New Roman" w:hAnsi="Times New Roman" w:cs="Times New Roman"/>
          <w:sz w:val="24"/>
          <w:szCs w:val="24"/>
        </w:rPr>
      </w:pPr>
    </w:p>
    <w:p w:rsidR="00A8130D" w:rsidRDefault="0003492E">
      <w:pPr>
        <w:rPr>
          <w:rFonts w:ascii="Times New Roman" w:hAnsi="Times New Roman" w:cs="Times New Roman"/>
          <w:sz w:val="24"/>
          <w:szCs w:val="24"/>
        </w:rPr>
      </w:pPr>
      <w:r w:rsidRPr="00C81A74">
        <w:rPr>
          <w:rFonts w:ascii="Times New Roman" w:hAnsi="Times New Roman" w:cs="Times New Roman"/>
          <w:sz w:val="24"/>
          <w:szCs w:val="24"/>
        </w:rPr>
        <w:lastRenderedPageBreak/>
        <w:t xml:space="preserve">     </w:t>
      </w:r>
    </w:p>
    <w:p w:rsidR="008515B6" w:rsidRPr="00C81A74" w:rsidRDefault="00A8130D">
      <w:pPr>
        <w:rPr>
          <w:rFonts w:ascii="Times New Roman" w:hAnsi="Times New Roman" w:cs="Times New Roman"/>
          <w:sz w:val="24"/>
          <w:szCs w:val="24"/>
        </w:rPr>
      </w:pPr>
      <w:r>
        <w:rPr>
          <w:rFonts w:ascii="Times New Roman" w:hAnsi="Times New Roman" w:cs="Times New Roman"/>
          <w:sz w:val="24"/>
          <w:szCs w:val="24"/>
        </w:rPr>
        <w:t xml:space="preserve">                                                               </w:t>
      </w:r>
      <w:r w:rsidR="0003492E" w:rsidRPr="00C81A74">
        <w:rPr>
          <w:rFonts w:ascii="Times New Roman" w:hAnsi="Times New Roman" w:cs="Times New Roman"/>
          <w:sz w:val="24"/>
          <w:szCs w:val="24"/>
        </w:rPr>
        <w:t xml:space="preserve">      References</w:t>
      </w:r>
    </w:p>
    <w:p w:rsidR="00042B07" w:rsidRPr="00C81A74" w:rsidRDefault="00042B07">
      <w:pPr>
        <w:rPr>
          <w:rFonts w:ascii="Times New Roman" w:hAnsi="Times New Roman" w:cs="Times New Roman"/>
          <w:sz w:val="24"/>
          <w:szCs w:val="24"/>
        </w:rPr>
      </w:pPr>
      <w:r w:rsidRPr="00C81A74">
        <w:rPr>
          <w:rFonts w:ascii="Times New Roman" w:hAnsi="Times New Roman" w:cs="Times New Roman"/>
          <w:sz w:val="24"/>
          <w:szCs w:val="24"/>
        </w:rPr>
        <w:t xml:space="preserve">Anthony, David (2007) </w:t>
      </w:r>
      <w:r w:rsidRPr="006D0EF2">
        <w:rPr>
          <w:rFonts w:ascii="Times New Roman" w:hAnsi="Times New Roman" w:cs="Times New Roman"/>
          <w:i/>
          <w:sz w:val="24"/>
          <w:szCs w:val="24"/>
        </w:rPr>
        <w:t>The Horse, the Wheel and Language: How Bronze-Age Riders from the Eurasian Steppes Shaped the Modern World</w:t>
      </w:r>
      <w:r w:rsidRPr="00C81A74">
        <w:rPr>
          <w:rFonts w:ascii="Times New Roman" w:hAnsi="Times New Roman" w:cs="Times New Roman"/>
          <w:sz w:val="24"/>
          <w:szCs w:val="24"/>
        </w:rPr>
        <w:t>.  Princeton, NJ: Princeton University Press.</w:t>
      </w:r>
    </w:p>
    <w:p w:rsidR="0003492E" w:rsidRPr="00C81A74" w:rsidRDefault="0003492E">
      <w:pPr>
        <w:rPr>
          <w:rFonts w:ascii="Times New Roman" w:hAnsi="Times New Roman" w:cs="Times New Roman"/>
          <w:sz w:val="24"/>
          <w:szCs w:val="24"/>
        </w:rPr>
      </w:pPr>
      <w:r w:rsidRPr="00C81A74">
        <w:rPr>
          <w:rFonts w:ascii="Times New Roman" w:hAnsi="Times New Roman" w:cs="Times New Roman"/>
          <w:sz w:val="24"/>
          <w:szCs w:val="24"/>
        </w:rPr>
        <w:t>Beckwith, Christopher I. (</w:t>
      </w:r>
      <w:r w:rsidR="00042B07" w:rsidRPr="00C81A74">
        <w:rPr>
          <w:rFonts w:ascii="Times New Roman" w:hAnsi="Times New Roman" w:cs="Times New Roman"/>
          <w:sz w:val="24"/>
          <w:szCs w:val="24"/>
        </w:rPr>
        <w:t>2009</w:t>
      </w:r>
      <w:r w:rsidRPr="006D0EF2">
        <w:rPr>
          <w:rFonts w:ascii="Times New Roman" w:hAnsi="Times New Roman" w:cs="Times New Roman"/>
          <w:i/>
          <w:sz w:val="24"/>
          <w:szCs w:val="24"/>
        </w:rPr>
        <w:t>) Empires of the Silk Road: A History of Central Eurasia from the Bronze Age to the Present.</w:t>
      </w:r>
      <w:r w:rsidRPr="00C81A74">
        <w:rPr>
          <w:rFonts w:ascii="Times New Roman" w:hAnsi="Times New Roman" w:cs="Times New Roman"/>
          <w:sz w:val="24"/>
          <w:szCs w:val="24"/>
        </w:rPr>
        <w:t xml:space="preserve">  Princeton, NJ: Princeton University Press.</w:t>
      </w:r>
    </w:p>
    <w:p w:rsidR="008515B6" w:rsidRDefault="008515B6">
      <w:pPr>
        <w:rPr>
          <w:rFonts w:ascii="Times New Roman" w:hAnsi="Times New Roman" w:cs="Times New Roman"/>
          <w:sz w:val="24"/>
          <w:szCs w:val="24"/>
        </w:rPr>
      </w:pPr>
      <w:r w:rsidRPr="00C81A74">
        <w:rPr>
          <w:rFonts w:ascii="Times New Roman" w:hAnsi="Times New Roman" w:cs="Times New Roman"/>
          <w:sz w:val="24"/>
          <w:szCs w:val="24"/>
        </w:rPr>
        <w:t xml:space="preserve">Brooke, John L. (2014) </w:t>
      </w:r>
      <w:r w:rsidRPr="006D0EF2">
        <w:rPr>
          <w:rFonts w:ascii="Times New Roman" w:hAnsi="Times New Roman" w:cs="Times New Roman"/>
          <w:i/>
          <w:sz w:val="24"/>
          <w:szCs w:val="24"/>
        </w:rPr>
        <w:t>Climate Change and the Cause of Global History: A Rough Journey</w:t>
      </w:r>
      <w:r w:rsidRPr="00C81A74">
        <w:rPr>
          <w:rFonts w:ascii="Times New Roman" w:hAnsi="Times New Roman" w:cs="Times New Roman"/>
          <w:sz w:val="24"/>
          <w:szCs w:val="24"/>
        </w:rPr>
        <w:t>.  Cambridge: Cambridge University Press.</w:t>
      </w:r>
    </w:p>
    <w:p w:rsidR="00A8130D" w:rsidRDefault="00A8130D">
      <w:pPr>
        <w:rPr>
          <w:rFonts w:ascii="Times New Roman" w:hAnsi="Times New Roman" w:cs="Times New Roman"/>
          <w:sz w:val="24"/>
          <w:szCs w:val="24"/>
        </w:rPr>
      </w:pPr>
      <w:r>
        <w:rPr>
          <w:rFonts w:ascii="Times New Roman" w:hAnsi="Times New Roman" w:cs="Times New Roman"/>
          <w:sz w:val="24"/>
          <w:szCs w:val="24"/>
        </w:rPr>
        <w:t>Chase-Dunn, Christopher, Hiroko Inoue and Teresa Neal (2016) “High Bar Rules of Thumb for Time-Mapping Systemic Human Interaction Networks.”  Paper to be presented at the Workshop on Systemic Boundaries, Institute for Research on World-Systems, University of California, Riverside, March 5.</w:t>
      </w:r>
    </w:p>
    <w:p w:rsidR="0062030B" w:rsidRPr="00C81A74" w:rsidRDefault="0062030B">
      <w:pPr>
        <w:rPr>
          <w:rFonts w:ascii="Times New Roman" w:hAnsi="Times New Roman" w:cs="Times New Roman"/>
          <w:sz w:val="24"/>
          <w:szCs w:val="24"/>
        </w:rPr>
      </w:pPr>
      <w:r>
        <w:rPr>
          <w:rFonts w:ascii="Times New Roman" w:hAnsi="Times New Roman" w:cs="Times New Roman"/>
          <w:sz w:val="24"/>
          <w:szCs w:val="24"/>
        </w:rPr>
        <w:t xml:space="preserve">Chew, Sing C. (2006) </w:t>
      </w:r>
      <w:r w:rsidRPr="0062030B">
        <w:rPr>
          <w:rFonts w:ascii="Times New Roman" w:hAnsi="Times New Roman" w:cs="Times New Roman"/>
          <w:i/>
          <w:sz w:val="24"/>
          <w:szCs w:val="24"/>
        </w:rPr>
        <w:t>The Recurring Dark Ages: Ecological Stress, Climate Change, and System Transformation</w:t>
      </w:r>
      <w:r>
        <w:rPr>
          <w:rFonts w:ascii="Times New Roman" w:hAnsi="Times New Roman" w:cs="Times New Roman"/>
          <w:sz w:val="24"/>
          <w:szCs w:val="24"/>
        </w:rPr>
        <w:t>.  Lanham, Md.: AltaMira Press.</w:t>
      </w:r>
    </w:p>
    <w:p w:rsidR="00042B07" w:rsidRPr="00C81A74" w:rsidRDefault="00042B07">
      <w:pPr>
        <w:rPr>
          <w:rFonts w:ascii="Times New Roman" w:hAnsi="Times New Roman" w:cs="Times New Roman"/>
          <w:sz w:val="24"/>
          <w:szCs w:val="24"/>
        </w:rPr>
      </w:pPr>
      <w:r w:rsidRPr="00C81A74">
        <w:rPr>
          <w:rFonts w:ascii="Times New Roman" w:hAnsi="Times New Roman" w:cs="Times New Roman"/>
          <w:sz w:val="24"/>
          <w:szCs w:val="24"/>
        </w:rPr>
        <w:t>Di Cosmo, Nicola (2002)</w:t>
      </w:r>
      <w:r w:rsidR="006E5CF8" w:rsidRPr="00C81A74">
        <w:rPr>
          <w:rFonts w:ascii="Times New Roman" w:hAnsi="Times New Roman" w:cs="Times New Roman"/>
          <w:sz w:val="24"/>
          <w:szCs w:val="24"/>
        </w:rPr>
        <w:t xml:space="preserve"> </w:t>
      </w:r>
      <w:r w:rsidRPr="006D0EF2">
        <w:rPr>
          <w:rFonts w:ascii="Times New Roman" w:hAnsi="Times New Roman" w:cs="Times New Roman"/>
          <w:i/>
          <w:sz w:val="24"/>
          <w:szCs w:val="24"/>
        </w:rPr>
        <w:t>Ancient China and Its Enemies: The Rise of Nomadic Power in East Asian History</w:t>
      </w:r>
      <w:r w:rsidRPr="00C81A74">
        <w:rPr>
          <w:rFonts w:ascii="Times New Roman" w:hAnsi="Times New Roman" w:cs="Times New Roman"/>
          <w:sz w:val="24"/>
          <w:szCs w:val="24"/>
        </w:rPr>
        <w:t>.  Cambridge: Cambridge University Press.</w:t>
      </w:r>
    </w:p>
    <w:p w:rsidR="00042B07" w:rsidRPr="00C81A74" w:rsidRDefault="00042B07">
      <w:pPr>
        <w:rPr>
          <w:rFonts w:ascii="Times New Roman" w:hAnsi="Times New Roman" w:cs="Times New Roman"/>
          <w:sz w:val="24"/>
          <w:szCs w:val="24"/>
        </w:rPr>
      </w:pPr>
      <w:r w:rsidRPr="00C81A74">
        <w:rPr>
          <w:rFonts w:ascii="Times New Roman" w:hAnsi="Times New Roman" w:cs="Times New Roman"/>
          <w:sz w:val="24"/>
          <w:szCs w:val="24"/>
        </w:rPr>
        <w:t xml:space="preserve">Drews, Robert (1994) </w:t>
      </w:r>
      <w:r w:rsidRPr="006D0EF2">
        <w:rPr>
          <w:rFonts w:ascii="Times New Roman" w:hAnsi="Times New Roman" w:cs="Times New Roman"/>
          <w:i/>
          <w:sz w:val="24"/>
          <w:szCs w:val="24"/>
        </w:rPr>
        <w:t>The Coming of the Greeks: Indo-European Conquests in the Aegean and the Near East</w:t>
      </w:r>
      <w:r w:rsidRPr="00C81A74">
        <w:rPr>
          <w:rFonts w:ascii="Times New Roman" w:hAnsi="Times New Roman" w:cs="Times New Roman"/>
          <w:sz w:val="24"/>
          <w:szCs w:val="24"/>
        </w:rPr>
        <w:t>.  Princeton, NJ: Princeton University Press.</w:t>
      </w:r>
    </w:p>
    <w:p w:rsidR="00042B07" w:rsidRPr="00C81A74" w:rsidRDefault="00042B07">
      <w:pPr>
        <w:rPr>
          <w:rFonts w:ascii="Times New Roman" w:hAnsi="Times New Roman" w:cs="Times New Roman"/>
          <w:sz w:val="24"/>
          <w:szCs w:val="24"/>
        </w:rPr>
      </w:pPr>
      <w:r w:rsidRPr="00C81A74">
        <w:rPr>
          <w:rFonts w:ascii="Times New Roman" w:hAnsi="Times New Roman" w:cs="Times New Roman"/>
          <w:sz w:val="24"/>
          <w:szCs w:val="24"/>
        </w:rPr>
        <w:t>Drews, Robert (</w:t>
      </w:r>
      <w:r w:rsidR="006E5CF8" w:rsidRPr="00C81A74">
        <w:rPr>
          <w:rFonts w:ascii="Times New Roman" w:hAnsi="Times New Roman" w:cs="Times New Roman"/>
          <w:sz w:val="24"/>
          <w:szCs w:val="24"/>
        </w:rPr>
        <w:t>2004</w:t>
      </w:r>
      <w:r w:rsidRPr="00C81A74">
        <w:rPr>
          <w:rFonts w:ascii="Times New Roman" w:hAnsi="Times New Roman" w:cs="Times New Roman"/>
          <w:sz w:val="24"/>
          <w:szCs w:val="24"/>
        </w:rPr>
        <w:t xml:space="preserve">) </w:t>
      </w:r>
      <w:r w:rsidRPr="006D0EF2">
        <w:rPr>
          <w:rFonts w:ascii="Times New Roman" w:hAnsi="Times New Roman" w:cs="Times New Roman"/>
          <w:i/>
          <w:sz w:val="24"/>
          <w:szCs w:val="24"/>
        </w:rPr>
        <w:t>Early Riders: The Beginnings of Mounted Warfare in Asia and</w:t>
      </w:r>
      <w:r w:rsidRPr="00C81A74">
        <w:rPr>
          <w:rFonts w:ascii="Times New Roman" w:hAnsi="Times New Roman" w:cs="Times New Roman"/>
          <w:sz w:val="24"/>
          <w:szCs w:val="24"/>
        </w:rPr>
        <w:t xml:space="preserve"> Europe. </w:t>
      </w:r>
      <w:r w:rsidR="006E5CF8" w:rsidRPr="00C81A74">
        <w:rPr>
          <w:rFonts w:ascii="Times New Roman" w:hAnsi="Times New Roman" w:cs="Times New Roman"/>
          <w:sz w:val="24"/>
          <w:szCs w:val="24"/>
        </w:rPr>
        <w:t>London: Routledge.</w:t>
      </w:r>
    </w:p>
    <w:p w:rsidR="00042B07" w:rsidRPr="00C81A74" w:rsidRDefault="00042B07">
      <w:pPr>
        <w:rPr>
          <w:rFonts w:ascii="Times New Roman" w:hAnsi="Times New Roman" w:cs="Times New Roman"/>
          <w:sz w:val="24"/>
          <w:szCs w:val="24"/>
        </w:rPr>
      </w:pPr>
      <w:r w:rsidRPr="00C81A74">
        <w:rPr>
          <w:rFonts w:ascii="Times New Roman" w:hAnsi="Times New Roman" w:cs="Times New Roman"/>
          <w:sz w:val="24"/>
          <w:szCs w:val="24"/>
        </w:rPr>
        <w:t xml:space="preserve">Ellenblum, Ronnie (2012) </w:t>
      </w:r>
      <w:r w:rsidRPr="006D0EF2">
        <w:rPr>
          <w:rFonts w:ascii="Times New Roman" w:hAnsi="Times New Roman" w:cs="Times New Roman"/>
          <w:i/>
          <w:sz w:val="24"/>
          <w:szCs w:val="24"/>
        </w:rPr>
        <w:t>The Collapse of the Eastern Mediterranean: Climate Change and the Decline of the East, 950-1072</w:t>
      </w:r>
      <w:r w:rsidRPr="00C81A74">
        <w:rPr>
          <w:rFonts w:ascii="Times New Roman" w:hAnsi="Times New Roman" w:cs="Times New Roman"/>
          <w:sz w:val="24"/>
          <w:szCs w:val="24"/>
        </w:rPr>
        <w:t>.  Cambridge: Cambridge University Press.</w:t>
      </w:r>
    </w:p>
    <w:p w:rsidR="008515B6" w:rsidRPr="00C81A74" w:rsidRDefault="008515B6">
      <w:pPr>
        <w:rPr>
          <w:rFonts w:ascii="Times New Roman" w:hAnsi="Times New Roman" w:cs="Times New Roman"/>
          <w:sz w:val="24"/>
          <w:szCs w:val="24"/>
        </w:rPr>
      </w:pPr>
      <w:r w:rsidRPr="00C81A74">
        <w:rPr>
          <w:rFonts w:ascii="Times New Roman" w:hAnsi="Times New Roman" w:cs="Times New Roman"/>
          <w:sz w:val="24"/>
          <w:szCs w:val="24"/>
        </w:rPr>
        <w:t xml:space="preserve">Frank, Andre Gunder and William R. Thompson (2005) “Afro-Eurasian Bronze Age Economic Expansion and Contraction Revisited.” </w:t>
      </w:r>
      <w:r w:rsidRPr="006D0EF2">
        <w:rPr>
          <w:rFonts w:ascii="Times New Roman" w:hAnsi="Times New Roman" w:cs="Times New Roman"/>
          <w:i/>
          <w:sz w:val="24"/>
          <w:szCs w:val="24"/>
        </w:rPr>
        <w:t>Journal of World History</w:t>
      </w:r>
      <w:r w:rsidRPr="00C81A74">
        <w:rPr>
          <w:rFonts w:ascii="Times New Roman" w:hAnsi="Times New Roman" w:cs="Times New Roman"/>
          <w:sz w:val="24"/>
          <w:szCs w:val="24"/>
        </w:rPr>
        <w:t xml:space="preserve"> 16: 115-172.</w:t>
      </w:r>
    </w:p>
    <w:p w:rsidR="00753151" w:rsidRDefault="00753151" w:rsidP="00753151">
      <w:pPr>
        <w:rPr>
          <w:rFonts w:ascii="Times New Roman" w:hAnsi="Times New Roman" w:cs="Times New Roman"/>
          <w:sz w:val="24"/>
          <w:szCs w:val="24"/>
        </w:rPr>
      </w:pPr>
      <w:r w:rsidRPr="00C81A74">
        <w:rPr>
          <w:rFonts w:ascii="Times New Roman" w:hAnsi="Times New Roman" w:cs="Times New Roman"/>
          <w:sz w:val="24"/>
          <w:szCs w:val="24"/>
        </w:rPr>
        <w:t xml:space="preserve">Frank, Andre Gunder and William R. Thompson (2006) “Early Iron Age Economic Expansion and Contraction Revisited,” in Barry K. Gills and William R. Thompson (eds.), </w:t>
      </w:r>
      <w:r w:rsidRPr="00C81A74">
        <w:rPr>
          <w:rFonts w:ascii="Times New Roman" w:hAnsi="Times New Roman" w:cs="Times New Roman"/>
          <w:bCs/>
          <w:i/>
          <w:sz w:val="24"/>
          <w:szCs w:val="24"/>
        </w:rPr>
        <w:t>Globalization and Global History</w:t>
      </w:r>
      <w:r w:rsidRPr="00C81A74">
        <w:rPr>
          <w:rFonts w:ascii="Times New Roman" w:hAnsi="Times New Roman" w:cs="Times New Roman"/>
          <w:sz w:val="24"/>
          <w:szCs w:val="24"/>
        </w:rPr>
        <w:t>.  London: Routledge (2006), with Andre Gunder Frank.</w:t>
      </w:r>
    </w:p>
    <w:p w:rsidR="00DF0421" w:rsidRPr="00C81A74" w:rsidRDefault="00DF0421" w:rsidP="00753151">
      <w:pPr>
        <w:rPr>
          <w:rFonts w:ascii="Times New Roman" w:hAnsi="Times New Roman" w:cs="Times New Roman"/>
          <w:sz w:val="24"/>
          <w:szCs w:val="24"/>
        </w:rPr>
      </w:pPr>
      <w:r>
        <w:rPr>
          <w:rFonts w:ascii="Times New Roman" w:hAnsi="Times New Roman" w:cs="Times New Roman"/>
          <w:sz w:val="24"/>
          <w:szCs w:val="24"/>
        </w:rPr>
        <w:t xml:space="preserve">Huntington, Ellsworth (1972) </w:t>
      </w:r>
      <w:r w:rsidRPr="00DF0421">
        <w:rPr>
          <w:rFonts w:ascii="Times New Roman" w:hAnsi="Times New Roman" w:cs="Times New Roman"/>
          <w:i/>
          <w:sz w:val="24"/>
          <w:szCs w:val="24"/>
        </w:rPr>
        <w:t>Mainsprings of Civilization</w:t>
      </w:r>
      <w:r>
        <w:rPr>
          <w:rFonts w:ascii="Times New Roman" w:hAnsi="Times New Roman" w:cs="Times New Roman"/>
          <w:sz w:val="24"/>
          <w:szCs w:val="24"/>
        </w:rPr>
        <w:t>. New York: Arno Press.</w:t>
      </w:r>
    </w:p>
    <w:p w:rsidR="006E5CF8" w:rsidRDefault="006E5CF8">
      <w:pPr>
        <w:rPr>
          <w:rFonts w:ascii="Times New Roman" w:hAnsi="Times New Roman" w:cs="Times New Roman"/>
          <w:sz w:val="24"/>
          <w:szCs w:val="24"/>
        </w:rPr>
      </w:pPr>
      <w:r w:rsidRPr="00C81A74">
        <w:rPr>
          <w:rFonts w:ascii="Times New Roman" w:hAnsi="Times New Roman" w:cs="Times New Roman"/>
          <w:sz w:val="24"/>
          <w:szCs w:val="24"/>
        </w:rPr>
        <w:t xml:space="preserve">Issar, Arie S. and Mattanyah Zohar (2007) </w:t>
      </w:r>
      <w:r w:rsidRPr="006D0EF2">
        <w:rPr>
          <w:rFonts w:ascii="Times New Roman" w:hAnsi="Times New Roman" w:cs="Times New Roman"/>
          <w:i/>
          <w:sz w:val="24"/>
          <w:szCs w:val="24"/>
        </w:rPr>
        <w:t>Climate Change – Environment and History of the Near East</w:t>
      </w:r>
      <w:r w:rsidRPr="00C81A74">
        <w:rPr>
          <w:rFonts w:ascii="Times New Roman" w:hAnsi="Times New Roman" w:cs="Times New Roman"/>
          <w:sz w:val="24"/>
          <w:szCs w:val="24"/>
        </w:rPr>
        <w:t>, 2</w:t>
      </w:r>
      <w:r w:rsidRPr="00C81A74">
        <w:rPr>
          <w:rFonts w:ascii="Times New Roman" w:hAnsi="Times New Roman" w:cs="Times New Roman"/>
          <w:sz w:val="24"/>
          <w:szCs w:val="24"/>
          <w:vertAlign w:val="superscript"/>
        </w:rPr>
        <w:t>nd</w:t>
      </w:r>
      <w:r w:rsidRPr="00C81A74">
        <w:rPr>
          <w:rFonts w:ascii="Times New Roman" w:hAnsi="Times New Roman" w:cs="Times New Roman"/>
          <w:sz w:val="24"/>
          <w:szCs w:val="24"/>
        </w:rPr>
        <w:t xml:space="preserve"> edition.  Berlin: Springer.</w:t>
      </w:r>
    </w:p>
    <w:p w:rsidR="0062030B" w:rsidRPr="00C81A74" w:rsidRDefault="0062030B">
      <w:pPr>
        <w:rPr>
          <w:rFonts w:ascii="Times New Roman" w:hAnsi="Times New Roman" w:cs="Times New Roman"/>
          <w:sz w:val="24"/>
          <w:szCs w:val="24"/>
        </w:rPr>
      </w:pPr>
      <w:r>
        <w:rPr>
          <w:rFonts w:ascii="Times New Roman" w:hAnsi="Times New Roman" w:cs="Times New Roman"/>
          <w:sz w:val="24"/>
          <w:szCs w:val="24"/>
        </w:rPr>
        <w:t xml:space="preserve">Lieberman, Victor (2003) </w:t>
      </w:r>
      <w:r w:rsidRPr="0062030B">
        <w:rPr>
          <w:rFonts w:ascii="Times New Roman" w:hAnsi="Times New Roman" w:cs="Times New Roman"/>
          <w:i/>
          <w:sz w:val="24"/>
          <w:szCs w:val="24"/>
        </w:rPr>
        <w:t>Strange Parallels: Southeast Asia in Global Context, c. 800-1830, Vol. I: Integration on the Mainland</w:t>
      </w:r>
      <w:r>
        <w:rPr>
          <w:rFonts w:ascii="Times New Roman" w:hAnsi="Times New Roman" w:cs="Times New Roman"/>
          <w:sz w:val="24"/>
          <w:szCs w:val="24"/>
        </w:rPr>
        <w:t>.  Cambridge: Cambridge University Press.</w:t>
      </w:r>
    </w:p>
    <w:p w:rsidR="008515B6" w:rsidRPr="00C81A74" w:rsidRDefault="008515B6">
      <w:pPr>
        <w:rPr>
          <w:rFonts w:ascii="Times New Roman" w:hAnsi="Times New Roman" w:cs="Times New Roman"/>
          <w:sz w:val="24"/>
          <w:szCs w:val="24"/>
        </w:rPr>
      </w:pPr>
      <w:r w:rsidRPr="00C81A74">
        <w:rPr>
          <w:rFonts w:ascii="Times New Roman" w:hAnsi="Times New Roman" w:cs="Times New Roman"/>
          <w:sz w:val="24"/>
          <w:szCs w:val="24"/>
        </w:rPr>
        <w:lastRenderedPageBreak/>
        <w:t xml:space="preserve">Lieberman, Victor (2009) </w:t>
      </w:r>
      <w:r w:rsidRPr="006D0EF2">
        <w:rPr>
          <w:rFonts w:ascii="Times New Roman" w:hAnsi="Times New Roman" w:cs="Times New Roman"/>
          <w:i/>
          <w:sz w:val="24"/>
          <w:szCs w:val="24"/>
        </w:rPr>
        <w:t>Strange Parallels: Southeast Asia in Global Context, c. 800-1830, Vol. II: Mainland Mirrors: Europe, Japan, China, South Asia and the Islands</w:t>
      </w:r>
      <w:r w:rsidRPr="00C81A74">
        <w:rPr>
          <w:rFonts w:ascii="Times New Roman" w:hAnsi="Times New Roman" w:cs="Times New Roman"/>
          <w:sz w:val="24"/>
          <w:szCs w:val="24"/>
        </w:rPr>
        <w:t xml:space="preserve">.  </w:t>
      </w:r>
      <w:r w:rsidR="0062030B">
        <w:rPr>
          <w:rFonts w:ascii="Times New Roman" w:hAnsi="Times New Roman" w:cs="Times New Roman"/>
          <w:sz w:val="24"/>
          <w:szCs w:val="24"/>
        </w:rPr>
        <w:t>Cambridge: Cambridge University Press.</w:t>
      </w:r>
    </w:p>
    <w:p w:rsidR="008515B6" w:rsidRPr="00C81A74" w:rsidRDefault="008515B6">
      <w:pPr>
        <w:rPr>
          <w:rFonts w:ascii="Times New Roman" w:hAnsi="Times New Roman" w:cs="Times New Roman"/>
          <w:sz w:val="24"/>
          <w:szCs w:val="24"/>
        </w:rPr>
      </w:pPr>
      <w:r w:rsidRPr="00C81A74">
        <w:rPr>
          <w:rFonts w:ascii="Times New Roman" w:hAnsi="Times New Roman" w:cs="Times New Roman"/>
          <w:sz w:val="24"/>
          <w:szCs w:val="24"/>
        </w:rPr>
        <w:t xml:space="preserve">Liverani, Mario (2014) </w:t>
      </w:r>
      <w:r w:rsidRPr="006D0EF2">
        <w:rPr>
          <w:rFonts w:ascii="Times New Roman" w:hAnsi="Times New Roman" w:cs="Times New Roman"/>
          <w:i/>
          <w:sz w:val="24"/>
          <w:szCs w:val="24"/>
        </w:rPr>
        <w:t>The Ancient Near East: History, Society and Economy</w:t>
      </w:r>
      <w:r w:rsidRPr="00C81A74">
        <w:rPr>
          <w:rFonts w:ascii="Times New Roman" w:hAnsi="Times New Roman" w:cs="Times New Roman"/>
          <w:sz w:val="24"/>
          <w:szCs w:val="24"/>
        </w:rPr>
        <w:t>, translated by Soraia Tabatabai.  London: Routledge.</w:t>
      </w:r>
    </w:p>
    <w:p w:rsidR="00042B07" w:rsidRDefault="00042B07">
      <w:pPr>
        <w:rPr>
          <w:rFonts w:ascii="Times New Roman" w:hAnsi="Times New Roman" w:cs="Times New Roman"/>
          <w:sz w:val="24"/>
          <w:szCs w:val="24"/>
        </w:rPr>
      </w:pPr>
      <w:r w:rsidRPr="00C81A74">
        <w:rPr>
          <w:rFonts w:ascii="Times New Roman" w:hAnsi="Times New Roman" w:cs="Times New Roman"/>
          <w:sz w:val="24"/>
          <w:szCs w:val="24"/>
        </w:rPr>
        <w:t xml:space="preserve">Mallory, J.P. (1988) </w:t>
      </w:r>
      <w:r w:rsidRPr="006D0EF2">
        <w:rPr>
          <w:rFonts w:ascii="Times New Roman" w:hAnsi="Times New Roman" w:cs="Times New Roman"/>
          <w:i/>
          <w:sz w:val="24"/>
          <w:szCs w:val="24"/>
        </w:rPr>
        <w:t>In Search of the Indo-Europeans: Language, Archaeology and Myth</w:t>
      </w:r>
      <w:r w:rsidRPr="00C81A74">
        <w:rPr>
          <w:rFonts w:ascii="Times New Roman" w:hAnsi="Times New Roman" w:cs="Times New Roman"/>
          <w:sz w:val="24"/>
          <w:szCs w:val="24"/>
        </w:rPr>
        <w:t>.  London: Thames and Hudson.</w:t>
      </w:r>
    </w:p>
    <w:p w:rsidR="00955171" w:rsidRPr="00C81A74" w:rsidRDefault="00955171">
      <w:pPr>
        <w:rPr>
          <w:rFonts w:ascii="Times New Roman" w:hAnsi="Times New Roman" w:cs="Times New Roman"/>
          <w:sz w:val="24"/>
          <w:szCs w:val="24"/>
        </w:rPr>
      </w:pPr>
      <w:r>
        <w:rPr>
          <w:rFonts w:ascii="Times New Roman" w:hAnsi="Times New Roman" w:cs="Times New Roman"/>
          <w:sz w:val="24"/>
          <w:szCs w:val="24"/>
        </w:rPr>
        <w:t xml:space="preserve">Modelski, George (2000) </w:t>
      </w:r>
      <w:r w:rsidRPr="00955171">
        <w:rPr>
          <w:rFonts w:ascii="Times New Roman" w:hAnsi="Times New Roman" w:cs="Times New Roman"/>
          <w:i/>
          <w:sz w:val="24"/>
          <w:szCs w:val="24"/>
        </w:rPr>
        <w:t>World Cities: -3000 to 2000</w:t>
      </w:r>
      <w:r>
        <w:rPr>
          <w:rFonts w:ascii="Times New Roman" w:hAnsi="Times New Roman" w:cs="Times New Roman"/>
          <w:sz w:val="24"/>
          <w:szCs w:val="24"/>
        </w:rPr>
        <w:t>.  Washington, D.C.: Faros.</w:t>
      </w:r>
    </w:p>
    <w:p w:rsidR="00753151" w:rsidRPr="00C81A74" w:rsidRDefault="005F2BB2" w:rsidP="00753151">
      <w:pPr>
        <w:rPr>
          <w:rFonts w:ascii="Times New Roman" w:hAnsi="Times New Roman" w:cs="Times New Roman"/>
          <w:sz w:val="24"/>
          <w:szCs w:val="24"/>
        </w:rPr>
      </w:pPr>
      <w:r w:rsidRPr="00C81A74">
        <w:rPr>
          <w:rFonts w:ascii="Times New Roman" w:hAnsi="Times New Roman" w:cs="Times New Roman"/>
          <w:sz w:val="24"/>
          <w:szCs w:val="24"/>
        </w:rPr>
        <w:t xml:space="preserve">Modelski, George and William R. Thompson (1998) </w:t>
      </w:r>
      <w:r w:rsidR="00753151" w:rsidRPr="00C81A74">
        <w:rPr>
          <w:rFonts w:ascii="Times New Roman" w:hAnsi="Times New Roman" w:cs="Times New Roman"/>
          <w:sz w:val="24"/>
          <w:szCs w:val="24"/>
        </w:rPr>
        <w:t xml:space="preserve">Pulsations in the World System: Hinterland to Center Incursions and Migrations, 4000 B.C. to 1500 A.D.,” in Nicholas Kardulias (ed.), </w:t>
      </w:r>
      <w:r w:rsidR="00753151" w:rsidRPr="00C81A74">
        <w:rPr>
          <w:rFonts w:ascii="Times New Roman" w:hAnsi="Times New Roman" w:cs="Times New Roman"/>
          <w:bCs/>
          <w:i/>
          <w:sz w:val="24"/>
          <w:szCs w:val="24"/>
        </w:rPr>
        <w:t>Leadership, Production and Exchange: World Systems Theory in Practice</w:t>
      </w:r>
      <w:r w:rsidRPr="00C81A74">
        <w:rPr>
          <w:rFonts w:ascii="Times New Roman" w:hAnsi="Times New Roman" w:cs="Times New Roman"/>
          <w:bCs/>
          <w:i/>
          <w:sz w:val="24"/>
          <w:szCs w:val="24"/>
        </w:rPr>
        <w:t>.</w:t>
      </w:r>
      <w:r w:rsidR="00753151" w:rsidRPr="00C81A74">
        <w:rPr>
          <w:rFonts w:ascii="Times New Roman" w:hAnsi="Times New Roman" w:cs="Times New Roman"/>
          <w:sz w:val="24"/>
          <w:szCs w:val="24"/>
        </w:rPr>
        <w:t xml:space="preserve"> Boulder, Co: Rowman and Littlefield.</w:t>
      </w:r>
    </w:p>
    <w:p w:rsidR="00753151" w:rsidRPr="00C81A74" w:rsidRDefault="005F2BB2" w:rsidP="00753151">
      <w:pPr>
        <w:rPr>
          <w:rFonts w:ascii="Times New Roman" w:hAnsi="Times New Roman" w:cs="Times New Roman"/>
          <w:sz w:val="24"/>
          <w:szCs w:val="24"/>
        </w:rPr>
      </w:pPr>
      <w:r w:rsidRPr="00C81A74">
        <w:rPr>
          <w:rFonts w:ascii="Times New Roman" w:hAnsi="Times New Roman" w:cs="Times New Roman"/>
          <w:sz w:val="24"/>
          <w:szCs w:val="24"/>
        </w:rPr>
        <w:t>Modelski, George and William R. Thompson (2002) “</w:t>
      </w:r>
      <w:r w:rsidR="00753151" w:rsidRPr="00C81A74">
        <w:rPr>
          <w:rFonts w:ascii="Times New Roman" w:hAnsi="Times New Roman" w:cs="Times New Roman"/>
          <w:sz w:val="24"/>
          <w:szCs w:val="24"/>
        </w:rPr>
        <w:t xml:space="preserve">Structural Change and Coevolution in the Ancient World System,” in Sing  C. Chew and David Knotterus (eds.), </w:t>
      </w:r>
      <w:r w:rsidR="00753151" w:rsidRPr="00C81A74">
        <w:rPr>
          <w:rFonts w:ascii="Times New Roman" w:hAnsi="Times New Roman" w:cs="Times New Roman"/>
          <w:bCs/>
          <w:i/>
          <w:sz w:val="24"/>
          <w:szCs w:val="24"/>
        </w:rPr>
        <w:t>Structure, Culture and History: Recent Issues in Social Theory</w:t>
      </w:r>
      <w:r w:rsidRPr="00C81A74">
        <w:rPr>
          <w:rFonts w:ascii="Times New Roman" w:hAnsi="Times New Roman" w:cs="Times New Roman"/>
          <w:bCs/>
          <w:i/>
          <w:sz w:val="24"/>
          <w:szCs w:val="24"/>
        </w:rPr>
        <w:t xml:space="preserve">. </w:t>
      </w:r>
      <w:r w:rsidR="00753151" w:rsidRPr="00C81A74">
        <w:rPr>
          <w:rFonts w:ascii="Times New Roman" w:hAnsi="Times New Roman" w:cs="Times New Roman"/>
          <w:sz w:val="24"/>
          <w:szCs w:val="24"/>
        </w:rPr>
        <w:t xml:space="preserve"> Lanham, Md.: Rowman and Littlefield</w:t>
      </w:r>
      <w:r w:rsidRPr="00C81A74">
        <w:rPr>
          <w:rFonts w:ascii="Times New Roman" w:hAnsi="Times New Roman" w:cs="Times New Roman"/>
          <w:sz w:val="24"/>
          <w:szCs w:val="24"/>
        </w:rPr>
        <w:t>.</w:t>
      </w:r>
    </w:p>
    <w:p w:rsidR="008515B6" w:rsidRDefault="008515B6">
      <w:pPr>
        <w:rPr>
          <w:rFonts w:ascii="Times New Roman" w:hAnsi="Times New Roman" w:cs="Times New Roman"/>
          <w:sz w:val="24"/>
          <w:szCs w:val="24"/>
        </w:rPr>
      </w:pPr>
      <w:r w:rsidRPr="00C81A74">
        <w:rPr>
          <w:rFonts w:ascii="Times New Roman" w:hAnsi="Times New Roman" w:cs="Times New Roman"/>
          <w:sz w:val="24"/>
          <w:szCs w:val="24"/>
        </w:rPr>
        <w:t xml:space="preserve">Ruddiman, William F. (2005) </w:t>
      </w:r>
      <w:r w:rsidRPr="006D0EF2">
        <w:rPr>
          <w:rFonts w:ascii="Times New Roman" w:hAnsi="Times New Roman" w:cs="Times New Roman"/>
          <w:i/>
          <w:sz w:val="24"/>
          <w:szCs w:val="24"/>
        </w:rPr>
        <w:t>Plows, Plagues and Petroleum: How Humans Took Control of Nature</w:t>
      </w:r>
      <w:r w:rsidRPr="00C81A74">
        <w:rPr>
          <w:rFonts w:ascii="Times New Roman" w:hAnsi="Times New Roman" w:cs="Times New Roman"/>
          <w:sz w:val="24"/>
          <w:szCs w:val="24"/>
        </w:rPr>
        <w:t>.  Princeton, NJ: Princeton University Press.</w:t>
      </w:r>
    </w:p>
    <w:p w:rsidR="00E3653E" w:rsidRPr="00C81A74" w:rsidRDefault="00E3653E">
      <w:pPr>
        <w:rPr>
          <w:rFonts w:ascii="Times New Roman" w:hAnsi="Times New Roman" w:cs="Times New Roman"/>
          <w:sz w:val="24"/>
          <w:szCs w:val="24"/>
        </w:rPr>
      </w:pPr>
      <w:r>
        <w:rPr>
          <w:rFonts w:ascii="Times New Roman" w:hAnsi="Times New Roman" w:cs="Times New Roman"/>
          <w:sz w:val="24"/>
          <w:szCs w:val="24"/>
        </w:rPr>
        <w:t>Shamrani, Cyprus (n.d.) “Elamite Empire,” Iran Chamber Society at www.iranchamber.com/historian/elamite/elamite.php.</w:t>
      </w:r>
    </w:p>
    <w:p w:rsidR="00042B07" w:rsidRPr="00C81A74" w:rsidRDefault="008515B6">
      <w:pPr>
        <w:rPr>
          <w:rFonts w:ascii="Times New Roman" w:hAnsi="Times New Roman" w:cs="Times New Roman"/>
          <w:sz w:val="24"/>
          <w:szCs w:val="24"/>
        </w:rPr>
      </w:pPr>
      <w:r w:rsidRPr="00C81A74">
        <w:rPr>
          <w:rFonts w:ascii="Times New Roman" w:hAnsi="Times New Roman" w:cs="Times New Roman"/>
          <w:sz w:val="24"/>
          <w:szCs w:val="24"/>
        </w:rPr>
        <w:t>Taagapera, Rein (1978</w:t>
      </w:r>
      <w:r w:rsidR="00042B07" w:rsidRPr="00C81A74">
        <w:rPr>
          <w:rFonts w:ascii="Times New Roman" w:hAnsi="Times New Roman" w:cs="Times New Roman"/>
          <w:sz w:val="24"/>
          <w:szCs w:val="24"/>
        </w:rPr>
        <w:t>a</w:t>
      </w:r>
      <w:r w:rsidRPr="00C81A74">
        <w:rPr>
          <w:rFonts w:ascii="Times New Roman" w:hAnsi="Times New Roman" w:cs="Times New Roman"/>
          <w:sz w:val="24"/>
          <w:szCs w:val="24"/>
        </w:rPr>
        <w:t xml:space="preserve">) “Size and Duration of Empires: Systematics of Size.” </w:t>
      </w:r>
      <w:r w:rsidRPr="006D0EF2">
        <w:rPr>
          <w:rFonts w:ascii="Times New Roman" w:hAnsi="Times New Roman" w:cs="Times New Roman"/>
          <w:i/>
          <w:sz w:val="24"/>
          <w:szCs w:val="24"/>
        </w:rPr>
        <w:t>Social Science Research</w:t>
      </w:r>
      <w:r w:rsidRPr="00C81A74">
        <w:rPr>
          <w:rFonts w:ascii="Times New Roman" w:hAnsi="Times New Roman" w:cs="Times New Roman"/>
          <w:sz w:val="24"/>
          <w:szCs w:val="24"/>
        </w:rPr>
        <w:t xml:space="preserve"> 7: </w:t>
      </w:r>
      <w:r w:rsidR="00042B07" w:rsidRPr="00C81A74">
        <w:rPr>
          <w:rFonts w:ascii="Times New Roman" w:hAnsi="Times New Roman" w:cs="Times New Roman"/>
          <w:sz w:val="24"/>
          <w:szCs w:val="24"/>
        </w:rPr>
        <w:t>108-127.</w:t>
      </w:r>
    </w:p>
    <w:p w:rsidR="008515B6" w:rsidRDefault="008515B6">
      <w:pPr>
        <w:rPr>
          <w:rFonts w:ascii="Times New Roman" w:hAnsi="Times New Roman" w:cs="Times New Roman"/>
          <w:sz w:val="24"/>
          <w:szCs w:val="24"/>
        </w:rPr>
      </w:pPr>
      <w:r w:rsidRPr="00C81A74">
        <w:rPr>
          <w:rFonts w:ascii="Times New Roman" w:hAnsi="Times New Roman" w:cs="Times New Roman"/>
          <w:sz w:val="24"/>
          <w:szCs w:val="24"/>
        </w:rPr>
        <w:t>Taagapera, Rein (1978</w:t>
      </w:r>
      <w:r w:rsidR="00955171">
        <w:rPr>
          <w:rFonts w:ascii="Times New Roman" w:hAnsi="Times New Roman" w:cs="Times New Roman"/>
          <w:sz w:val="24"/>
          <w:szCs w:val="24"/>
        </w:rPr>
        <w:t>b</w:t>
      </w:r>
      <w:r w:rsidRPr="00C81A74">
        <w:rPr>
          <w:rFonts w:ascii="Times New Roman" w:hAnsi="Times New Roman" w:cs="Times New Roman"/>
          <w:sz w:val="24"/>
          <w:szCs w:val="24"/>
        </w:rPr>
        <w:t xml:space="preserve">) “Size and Duration of Empires: Growth-Decline Curves, 3000 to 600 BC.” </w:t>
      </w:r>
      <w:r w:rsidRPr="006D0EF2">
        <w:rPr>
          <w:rFonts w:ascii="Times New Roman" w:hAnsi="Times New Roman" w:cs="Times New Roman"/>
          <w:i/>
          <w:sz w:val="24"/>
          <w:szCs w:val="24"/>
        </w:rPr>
        <w:t>Social Science Research</w:t>
      </w:r>
      <w:r w:rsidRPr="00C81A74">
        <w:rPr>
          <w:rFonts w:ascii="Times New Roman" w:hAnsi="Times New Roman" w:cs="Times New Roman"/>
          <w:sz w:val="24"/>
          <w:szCs w:val="24"/>
        </w:rPr>
        <w:t xml:space="preserve"> 7:</w:t>
      </w:r>
      <w:r w:rsidR="00042B07" w:rsidRPr="00C81A74">
        <w:rPr>
          <w:rFonts w:ascii="Times New Roman" w:hAnsi="Times New Roman" w:cs="Times New Roman"/>
          <w:sz w:val="24"/>
          <w:szCs w:val="24"/>
        </w:rPr>
        <w:t>180-196.</w:t>
      </w:r>
    </w:p>
    <w:p w:rsidR="0062030B" w:rsidRPr="00C81A74" w:rsidRDefault="0062030B">
      <w:pPr>
        <w:rPr>
          <w:rFonts w:ascii="Times New Roman" w:hAnsi="Times New Roman" w:cs="Times New Roman"/>
          <w:sz w:val="24"/>
          <w:szCs w:val="24"/>
        </w:rPr>
      </w:pPr>
      <w:r>
        <w:rPr>
          <w:rFonts w:ascii="Times New Roman" w:hAnsi="Times New Roman" w:cs="Times New Roman"/>
          <w:sz w:val="24"/>
          <w:szCs w:val="24"/>
        </w:rPr>
        <w:t xml:space="preserve">Tainter, Joseph A. (1988) </w:t>
      </w:r>
      <w:r w:rsidRPr="0062030B">
        <w:rPr>
          <w:rFonts w:ascii="Times New Roman" w:hAnsi="Times New Roman" w:cs="Times New Roman"/>
          <w:i/>
          <w:sz w:val="24"/>
          <w:szCs w:val="24"/>
        </w:rPr>
        <w:t>The Collapse of Complex States</w:t>
      </w:r>
      <w:r>
        <w:rPr>
          <w:rFonts w:ascii="Times New Roman" w:hAnsi="Times New Roman" w:cs="Times New Roman"/>
          <w:sz w:val="24"/>
          <w:szCs w:val="24"/>
        </w:rPr>
        <w:t>.  Cambridge: Cambridge University Press.</w:t>
      </w:r>
    </w:p>
    <w:p w:rsidR="00356439" w:rsidRPr="00C81A74" w:rsidRDefault="00356439" w:rsidP="00356439">
      <w:pPr>
        <w:rPr>
          <w:rFonts w:ascii="Times New Roman" w:hAnsi="Times New Roman" w:cs="Times New Roman"/>
          <w:sz w:val="24"/>
          <w:szCs w:val="24"/>
        </w:rPr>
      </w:pPr>
      <w:r w:rsidRPr="00C81A74">
        <w:rPr>
          <w:rFonts w:ascii="Times New Roman" w:hAnsi="Times New Roman" w:cs="Times New Roman"/>
          <w:sz w:val="24"/>
          <w:szCs w:val="24"/>
        </w:rPr>
        <w:t xml:space="preserve">Thompson, William R. </w:t>
      </w:r>
      <w:r w:rsidR="00753151" w:rsidRPr="00C81A74">
        <w:rPr>
          <w:rFonts w:ascii="Times New Roman" w:hAnsi="Times New Roman" w:cs="Times New Roman"/>
          <w:sz w:val="24"/>
          <w:szCs w:val="24"/>
        </w:rPr>
        <w:t xml:space="preserve">(2002) </w:t>
      </w:r>
      <w:r w:rsidRPr="00C81A74">
        <w:rPr>
          <w:rFonts w:ascii="Times New Roman" w:hAnsi="Times New Roman" w:cs="Times New Roman"/>
          <w:sz w:val="24"/>
          <w:szCs w:val="24"/>
        </w:rPr>
        <w:t xml:space="preserve">“Testing a Cyclical Instability Theory in the Ancient Near East.” </w:t>
      </w:r>
      <w:r w:rsidRPr="00C81A74">
        <w:rPr>
          <w:rFonts w:ascii="Times New Roman" w:hAnsi="Times New Roman" w:cs="Times New Roman"/>
          <w:bCs/>
          <w:i/>
          <w:sz w:val="24"/>
          <w:szCs w:val="24"/>
        </w:rPr>
        <w:t>Comparative Civilizations Review</w:t>
      </w:r>
      <w:r w:rsidRPr="00C81A74">
        <w:rPr>
          <w:rFonts w:ascii="Times New Roman" w:hAnsi="Times New Roman" w:cs="Times New Roman"/>
          <w:sz w:val="24"/>
          <w:szCs w:val="24"/>
        </w:rPr>
        <w:t xml:space="preserve"> 46 (Spring): 34-78.</w:t>
      </w:r>
    </w:p>
    <w:p w:rsidR="00753151" w:rsidRPr="00C81A74" w:rsidRDefault="00753151" w:rsidP="00753151">
      <w:pPr>
        <w:rPr>
          <w:rFonts w:ascii="Times New Roman" w:hAnsi="Times New Roman" w:cs="Times New Roman"/>
          <w:sz w:val="24"/>
          <w:szCs w:val="24"/>
        </w:rPr>
      </w:pPr>
      <w:r w:rsidRPr="00C81A74">
        <w:rPr>
          <w:rFonts w:ascii="Times New Roman" w:hAnsi="Times New Roman" w:cs="Times New Roman"/>
          <w:sz w:val="24"/>
          <w:szCs w:val="24"/>
        </w:rPr>
        <w:t xml:space="preserve">Thompson, William R. (2004a)  “Eurasian C-Wave Crises in the First Millennium B.C.E.,” in Eugene Anderson and Christopher Chase-Dunn, eds., </w:t>
      </w:r>
      <w:r w:rsidRPr="00C81A74">
        <w:rPr>
          <w:rFonts w:ascii="Times New Roman" w:hAnsi="Times New Roman" w:cs="Times New Roman"/>
          <w:bCs/>
          <w:i/>
          <w:sz w:val="24"/>
          <w:szCs w:val="24"/>
        </w:rPr>
        <w:t>The Historical Evolution of World-Systems</w:t>
      </w:r>
      <w:r w:rsidR="005F2BB2" w:rsidRPr="00C81A74">
        <w:rPr>
          <w:rFonts w:ascii="Times New Roman" w:hAnsi="Times New Roman" w:cs="Times New Roman"/>
          <w:bCs/>
          <w:i/>
          <w:sz w:val="24"/>
          <w:szCs w:val="24"/>
        </w:rPr>
        <w:t>.</w:t>
      </w:r>
      <w:r w:rsidRPr="00C81A74">
        <w:rPr>
          <w:rFonts w:ascii="Times New Roman" w:hAnsi="Times New Roman" w:cs="Times New Roman"/>
          <w:i/>
          <w:sz w:val="24"/>
          <w:szCs w:val="24"/>
        </w:rPr>
        <w:t xml:space="preserve"> </w:t>
      </w:r>
      <w:r w:rsidRPr="00C81A74">
        <w:rPr>
          <w:rFonts w:ascii="Times New Roman" w:hAnsi="Times New Roman" w:cs="Times New Roman"/>
          <w:sz w:val="24"/>
          <w:szCs w:val="24"/>
        </w:rPr>
        <w:t xml:space="preserve">  New York: Palgrave-Macmillan</w:t>
      </w:r>
      <w:r w:rsidR="005F2BB2" w:rsidRPr="00C81A74">
        <w:rPr>
          <w:rFonts w:ascii="Times New Roman" w:hAnsi="Times New Roman" w:cs="Times New Roman"/>
          <w:sz w:val="24"/>
          <w:szCs w:val="24"/>
        </w:rPr>
        <w:t>.</w:t>
      </w:r>
    </w:p>
    <w:p w:rsidR="00753151" w:rsidRPr="00C81A74" w:rsidRDefault="00753151" w:rsidP="00753151">
      <w:pPr>
        <w:rPr>
          <w:rFonts w:ascii="Times New Roman" w:hAnsi="Times New Roman" w:cs="Times New Roman"/>
          <w:sz w:val="24"/>
          <w:szCs w:val="24"/>
        </w:rPr>
      </w:pPr>
      <w:r w:rsidRPr="00C81A74">
        <w:rPr>
          <w:rFonts w:ascii="Times New Roman" w:hAnsi="Times New Roman" w:cs="Times New Roman"/>
          <w:sz w:val="24"/>
          <w:szCs w:val="24"/>
        </w:rPr>
        <w:t xml:space="preserve">Thompson, William R. (2004b) “Complexity, Diminishing Marginal Returns, and Fragmentation in Ancient Mesopotamia.” </w:t>
      </w:r>
      <w:r w:rsidRPr="00C81A74">
        <w:rPr>
          <w:rFonts w:ascii="Times New Roman" w:hAnsi="Times New Roman" w:cs="Times New Roman"/>
          <w:bCs/>
          <w:i/>
          <w:sz w:val="24"/>
          <w:szCs w:val="24"/>
        </w:rPr>
        <w:t>Journal of World-Systems Research</w:t>
      </w:r>
      <w:r w:rsidRPr="00C81A74">
        <w:rPr>
          <w:rFonts w:ascii="Times New Roman" w:hAnsi="Times New Roman" w:cs="Times New Roman"/>
          <w:sz w:val="24"/>
          <w:szCs w:val="24"/>
        </w:rPr>
        <w:t xml:space="preserve">  10, 3; 613-652.</w:t>
      </w:r>
    </w:p>
    <w:p w:rsidR="00753151" w:rsidRPr="00C81A74" w:rsidRDefault="00753151" w:rsidP="00753151">
      <w:pPr>
        <w:rPr>
          <w:rFonts w:ascii="Times New Roman" w:hAnsi="Times New Roman" w:cs="Times New Roman"/>
          <w:sz w:val="24"/>
          <w:szCs w:val="24"/>
        </w:rPr>
      </w:pPr>
      <w:r w:rsidRPr="00C81A74">
        <w:rPr>
          <w:rFonts w:ascii="Times New Roman" w:hAnsi="Times New Roman" w:cs="Times New Roman"/>
          <w:sz w:val="24"/>
          <w:szCs w:val="24"/>
        </w:rPr>
        <w:t xml:space="preserve">Thompson, William R. (2006a) “Early Globalization, Trade Crises, and Reorientations in the Ancient Near East,” in Oystein S. LaBianca and Sandra Schram  (eds.), </w:t>
      </w:r>
      <w:r w:rsidRPr="00C81A74">
        <w:rPr>
          <w:rFonts w:ascii="Times New Roman" w:hAnsi="Times New Roman" w:cs="Times New Roman"/>
          <w:bCs/>
          <w:i/>
          <w:sz w:val="24"/>
          <w:szCs w:val="24"/>
        </w:rPr>
        <w:t>Connectivity in Antiquity: Globalization as Long-term Historical Process</w:t>
      </w:r>
      <w:r w:rsidRPr="00C81A74">
        <w:rPr>
          <w:rFonts w:ascii="Times New Roman" w:hAnsi="Times New Roman" w:cs="Times New Roman"/>
          <w:sz w:val="24"/>
          <w:szCs w:val="24"/>
        </w:rPr>
        <w:t>.  London: Equinox  (2006), pp. 33-59.</w:t>
      </w:r>
    </w:p>
    <w:p w:rsidR="00753151" w:rsidRPr="00C81A74" w:rsidRDefault="00753151" w:rsidP="00753151">
      <w:pPr>
        <w:rPr>
          <w:rFonts w:ascii="Times New Roman" w:hAnsi="Times New Roman" w:cs="Times New Roman"/>
          <w:sz w:val="24"/>
          <w:szCs w:val="24"/>
        </w:rPr>
      </w:pPr>
      <w:r w:rsidRPr="00C81A74">
        <w:rPr>
          <w:rFonts w:ascii="Times New Roman" w:hAnsi="Times New Roman" w:cs="Times New Roman"/>
          <w:sz w:val="24"/>
          <w:szCs w:val="24"/>
        </w:rPr>
        <w:lastRenderedPageBreak/>
        <w:t xml:space="preserve"> Thompson, William R. (2006b) ”Crises in the Southwest Asian Bronze Age.” </w:t>
      </w:r>
      <w:r w:rsidRPr="00C81A74">
        <w:rPr>
          <w:rFonts w:ascii="Times New Roman" w:hAnsi="Times New Roman" w:cs="Times New Roman"/>
          <w:bCs/>
          <w:i/>
          <w:sz w:val="24"/>
          <w:szCs w:val="24"/>
        </w:rPr>
        <w:t>Nature and Culture</w:t>
      </w:r>
      <w:r w:rsidRPr="00C81A74">
        <w:rPr>
          <w:rFonts w:ascii="Times New Roman" w:hAnsi="Times New Roman" w:cs="Times New Roman"/>
          <w:sz w:val="24"/>
          <w:szCs w:val="24"/>
        </w:rPr>
        <w:t xml:space="preserve"> [Leipzig] 1:88-131.</w:t>
      </w:r>
    </w:p>
    <w:p w:rsidR="00753151" w:rsidRDefault="00753151" w:rsidP="00753151">
      <w:pPr>
        <w:rPr>
          <w:rFonts w:ascii="Times New Roman" w:hAnsi="Times New Roman" w:cs="Times New Roman"/>
          <w:sz w:val="24"/>
          <w:szCs w:val="24"/>
        </w:rPr>
      </w:pPr>
      <w:r w:rsidRPr="00C81A74">
        <w:rPr>
          <w:rFonts w:ascii="Times New Roman" w:hAnsi="Times New Roman" w:cs="Times New Roman"/>
          <w:sz w:val="24"/>
          <w:szCs w:val="24"/>
        </w:rPr>
        <w:t xml:space="preserve">Thompson, William R. (2006c) “Climate, Water and Political-economic Crises in Ancient Mesopotamia and Egypt,” in Alf Hornborg and Carole Crumley,eds., </w:t>
      </w:r>
      <w:r w:rsidRPr="00C81A74">
        <w:rPr>
          <w:rFonts w:ascii="Times New Roman" w:hAnsi="Times New Roman" w:cs="Times New Roman"/>
          <w:bCs/>
          <w:i/>
          <w:sz w:val="24"/>
          <w:szCs w:val="24"/>
        </w:rPr>
        <w:t>The World System and the Earth System: Global Socio-environmental Change and Sustainability Since the Neolithic</w:t>
      </w:r>
      <w:r w:rsidRPr="00C81A74">
        <w:rPr>
          <w:rFonts w:ascii="Times New Roman" w:hAnsi="Times New Roman" w:cs="Times New Roman"/>
          <w:sz w:val="24"/>
          <w:szCs w:val="24"/>
        </w:rPr>
        <w:t>.  Oakla</w:t>
      </w:r>
      <w:r w:rsidR="005F2BB2" w:rsidRPr="00C81A74">
        <w:rPr>
          <w:rFonts w:ascii="Times New Roman" w:hAnsi="Times New Roman" w:cs="Times New Roman"/>
          <w:sz w:val="24"/>
          <w:szCs w:val="24"/>
        </w:rPr>
        <w:t>nd, Ca.: Left Coast Books.</w:t>
      </w:r>
    </w:p>
    <w:p w:rsidR="00D25C8F" w:rsidRDefault="00D25C8F" w:rsidP="00753151">
      <w:pPr>
        <w:rPr>
          <w:rFonts w:ascii="Times New Roman" w:hAnsi="Times New Roman" w:cs="Times New Roman"/>
          <w:sz w:val="24"/>
          <w:szCs w:val="24"/>
        </w:rPr>
      </w:pPr>
    </w:p>
    <w:p w:rsidR="00D25C8F" w:rsidRDefault="00D25C8F" w:rsidP="00753151">
      <w:pPr>
        <w:rPr>
          <w:rFonts w:ascii="Times New Roman" w:hAnsi="Times New Roman" w:cs="Times New Roman"/>
          <w:sz w:val="24"/>
          <w:szCs w:val="24"/>
        </w:rPr>
      </w:pPr>
    </w:p>
    <w:p w:rsidR="00D25C8F" w:rsidRDefault="00D25C8F" w:rsidP="00753151">
      <w:pPr>
        <w:rPr>
          <w:rFonts w:ascii="Times New Roman" w:hAnsi="Times New Roman" w:cs="Times New Roman"/>
          <w:sz w:val="24"/>
          <w:szCs w:val="24"/>
        </w:rPr>
      </w:pPr>
    </w:p>
    <w:p w:rsidR="00D25C8F" w:rsidRDefault="00D25C8F" w:rsidP="00753151">
      <w:pPr>
        <w:rPr>
          <w:rFonts w:ascii="Times New Roman" w:hAnsi="Times New Roman" w:cs="Times New Roman"/>
          <w:sz w:val="24"/>
          <w:szCs w:val="24"/>
        </w:rPr>
      </w:pPr>
    </w:p>
    <w:p w:rsidR="00D25C8F" w:rsidRDefault="00D25C8F" w:rsidP="00753151">
      <w:pPr>
        <w:rPr>
          <w:rFonts w:ascii="Times New Roman" w:hAnsi="Times New Roman" w:cs="Times New Roman"/>
          <w:sz w:val="24"/>
          <w:szCs w:val="24"/>
        </w:rPr>
      </w:pPr>
    </w:p>
    <w:p w:rsidR="00D25C8F" w:rsidRDefault="00D25C8F" w:rsidP="00753151">
      <w:pPr>
        <w:rPr>
          <w:rFonts w:ascii="Times New Roman" w:hAnsi="Times New Roman" w:cs="Times New Roman"/>
          <w:sz w:val="24"/>
          <w:szCs w:val="24"/>
        </w:rPr>
      </w:pPr>
    </w:p>
    <w:p w:rsidR="00D25C8F" w:rsidRPr="00C81A74" w:rsidRDefault="00D25C8F" w:rsidP="00753151">
      <w:pPr>
        <w:rPr>
          <w:rFonts w:ascii="Times New Roman" w:hAnsi="Times New Roman" w:cs="Times New Roman"/>
          <w:sz w:val="24"/>
          <w:szCs w:val="24"/>
        </w:rPr>
      </w:pPr>
    </w:p>
    <w:sectPr w:rsidR="00D25C8F" w:rsidRPr="00C81A7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11" w:rsidRDefault="00B42411" w:rsidP="009372D6">
      <w:pPr>
        <w:spacing w:after="0" w:line="240" w:lineRule="auto"/>
      </w:pPr>
      <w:r>
        <w:separator/>
      </w:r>
    </w:p>
  </w:endnote>
  <w:endnote w:type="continuationSeparator" w:id="0">
    <w:p w:rsidR="00B42411" w:rsidRDefault="00B42411" w:rsidP="0093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816496"/>
      <w:docPartObj>
        <w:docPartGallery w:val="Page Numbers (Bottom of Page)"/>
        <w:docPartUnique/>
      </w:docPartObj>
    </w:sdtPr>
    <w:sdtEndPr>
      <w:rPr>
        <w:noProof/>
      </w:rPr>
    </w:sdtEndPr>
    <w:sdtContent>
      <w:p w:rsidR="001B328B" w:rsidRDefault="001B328B">
        <w:pPr>
          <w:pStyle w:val="Footer"/>
          <w:jc w:val="center"/>
        </w:pPr>
        <w:r>
          <w:fldChar w:fldCharType="begin"/>
        </w:r>
        <w:r>
          <w:instrText xml:space="preserve"> PAGE   \* MERGEFORMAT </w:instrText>
        </w:r>
        <w:r>
          <w:fldChar w:fldCharType="separate"/>
        </w:r>
        <w:r w:rsidR="008E27C5">
          <w:rPr>
            <w:noProof/>
          </w:rPr>
          <w:t>1</w:t>
        </w:r>
        <w:r>
          <w:rPr>
            <w:noProof/>
          </w:rPr>
          <w:fldChar w:fldCharType="end"/>
        </w:r>
      </w:p>
    </w:sdtContent>
  </w:sdt>
  <w:p w:rsidR="001B328B" w:rsidRDefault="001B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11" w:rsidRDefault="00B42411" w:rsidP="009372D6">
      <w:pPr>
        <w:spacing w:after="0" w:line="240" w:lineRule="auto"/>
      </w:pPr>
      <w:r>
        <w:separator/>
      </w:r>
    </w:p>
  </w:footnote>
  <w:footnote w:type="continuationSeparator" w:id="0">
    <w:p w:rsidR="00B42411" w:rsidRDefault="00B42411" w:rsidP="009372D6">
      <w:pPr>
        <w:spacing w:after="0" w:line="240" w:lineRule="auto"/>
      </w:pPr>
      <w:r>
        <w:continuationSeparator/>
      </w:r>
    </w:p>
  </w:footnote>
  <w:footnote w:id="1">
    <w:p w:rsidR="001B328B" w:rsidRDefault="001B328B">
      <w:pPr>
        <w:pStyle w:val="FootnoteText"/>
      </w:pPr>
      <w:r>
        <w:rPr>
          <w:rStyle w:val="FootnoteReference"/>
        </w:rPr>
        <w:footnoteRef/>
      </w:r>
      <w:r>
        <w:t xml:space="preserve"> Paper to be presented at the Workshop on Systemic Boundaries, Institute for Research on World-Systems, University of California, Riverside, March 5.</w:t>
      </w:r>
    </w:p>
  </w:footnote>
  <w:footnote w:id="2">
    <w:p w:rsidR="001B328B" w:rsidRDefault="001B328B">
      <w:pPr>
        <w:pStyle w:val="FootnoteText"/>
      </w:pPr>
      <w:r>
        <w:rPr>
          <w:rStyle w:val="FootnoteReference"/>
        </w:rPr>
        <w:footnoteRef/>
      </w:r>
      <w:r>
        <w:t xml:space="preserve">  Africa and the Americas will not receive any attention in this paper.  Parts of Eurasia (southeast and south Asia) will also be slighted.</w:t>
      </w:r>
    </w:p>
  </w:footnote>
  <w:footnote w:id="3">
    <w:p w:rsidR="001B328B" w:rsidRDefault="001B328B">
      <w:pPr>
        <w:pStyle w:val="FootnoteText"/>
      </w:pPr>
      <w:r>
        <w:rPr>
          <w:rStyle w:val="FootnoteReference"/>
        </w:rPr>
        <w:footnoteRef/>
      </w:r>
      <w:r>
        <w:t xml:space="preserve">  See Thompson (2002, 2004a, 2004b, 2006, 2006b, 2006c); Frank and Thompson (2005, 2006); and Modelski and Thompson (1998, 2002).</w:t>
      </w:r>
    </w:p>
  </w:footnote>
  <w:footnote w:id="4">
    <w:p w:rsidR="001B328B" w:rsidRDefault="001B328B">
      <w:pPr>
        <w:pStyle w:val="FootnoteText"/>
      </w:pPr>
      <w:r>
        <w:rPr>
          <w:rStyle w:val="FootnoteReference"/>
        </w:rPr>
        <w:footnoteRef/>
      </w:r>
      <w:r>
        <w:t xml:space="preserve"> The natural limitations on this generalization are two - sedentary and nomadic life styles first had to emerge and, eventually, the capabilities of the sedentary overwhelmed nomadic capabilities but not until the 18</w:t>
      </w:r>
      <w:r w:rsidRPr="003F7310">
        <w:rPr>
          <w:vertAlign w:val="superscript"/>
        </w:rPr>
        <w:t>th</w:t>
      </w:r>
      <w:r>
        <w:t xml:space="preserve"> century CE.</w:t>
      </w:r>
    </w:p>
  </w:footnote>
  <w:footnote w:id="5">
    <w:p w:rsidR="001B328B" w:rsidRDefault="001B328B">
      <w:pPr>
        <w:pStyle w:val="FootnoteText"/>
      </w:pPr>
      <w:r>
        <w:rPr>
          <w:rStyle w:val="FootnoteReference"/>
        </w:rPr>
        <w:footnoteRef/>
      </w:r>
      <w:r>
        <w:t xml:space="preserve">  The reference to “strange parallels” is to the usage of the phrase in Lieberman’s (2003, 2009) work on state formation in southeast Asia bearing some resemblance to activities in western Eurasia.</w:t>
      </w:r>
    </w:p>
  </w:footnote>
  <w:footnote w:id="6">
    <w:p w:rsidR="001B328B" w:rsidRDefault="001B328B">
      <w:pPr>
        <w:pStyle w:val="FootnoteText"/>
      </w:pPr>
      <w:r>
        <w:rPr>
          <w:rStyle w:val="FootnoteReference"/>
        </w:rPr>
        <w:footnoteRef/>
      </w:r>
      <w:r>
        <w:t xml:space="preserve"> Most of these amendments are discussed or mentioned in Brooke’s narrative sections but for some reason did not make it into the general climate schedule.</w:t>
      </w:r>
    </w:p>
  </w:footnote>
  <w:footnote w:id="7">
    <w:p w:rsidR="001B328B" w:rsidRDefault="001B328B">
      <w:pPr>
        <w:pStyle w:val="FootnoteText"/>
      </w:pPr>
      <w:r>
        <w:rPr>
          <w:rStyle w:val="FootnoteReference"/>
        </w:rPr>
        <w:footnoteRef/>
      </w:r>
      <w:r>
        <w:t xml:space="preserve"> Clearly, more arrows could be inserted into figure 1 to connect the four outer balls with one another.  In the Near East, four of the five items in figure 1 were significantly correlated.  Only economic contractions proved to be less well connected – which only means that economic contractions could occur in the absence of climate change.</w:t>
      </w:r>
    </w:p>
  </w:footnote>
  <w:footnote w:id="8">
    <w:p w:rsidR="001B328B" w:rsidRDefault="001B328B">
      <w:pPr>
        <w:pStyle w:val="FootnoteText"/>
      </w:pPr>
      <w:r>
        <w:rPr>
          <w:rStyle w:val="FootnoteReference"/>
        </w:rPr>
        <w:footnoteRef/>
      </w:r>
      <w:r>
        <w:t xml:space="preserve"> See, for instance, Chew (2006).</w:t>
      </w:r>
    </w:p>
  </w:footnote>
  <w:footnote w:id="9">
    <w:p w:rsidR="001B328B" w:rsidRDefault="001B328B">
      <w:pPr>
        <w:pStyle w:val="FootnoteText"/>
      </w:pPr>
      <w:r>
        <w:rPr>
          <w:rStyle w:val="FootnoteReference"/>
        </w:rPr>
        <w:footnoteRef/>
      </w:r>
      <w:r>
        <w:t xml:space="preserve"> The Mongol interlude is the most obvious exception.</w:t>
      </w:r>
    </w:p>
  </w:footnote>
  <w:footnote w:id="10">
    <w:p w:rsidR="001B328B" w:rsidRDefault="001B328B">
      <w:pPr>
        <w:pStyle w:val="FootnoteText"/>
      </w:pPr>
      <w:r>
        <w:rPr>
          <w:rStyle w:val="FootnoteReference"/>
        </w:rPr>
        <w:footnoteRef/>
      </w:r>
      <w:r>
        <w:t xml:space="preserve">  Size and “familiarity” had something to do with the sample’s construction.</w:t>
      </w:r>
    </w:p>
  </w:footnote>
  <w:footnote w:id="11">
    <w:p w:rsidR="001B328B" w:rsidRDefault="001B328B">
      <w:pPr>
        <w:pStyle w:val="FootnoteText"/>
      </w:pPr>
      <w:r>
        <w:rPr>
          <w:rStyle w:val="FootnoteReference"/>
        </w:rPr>
        <w:footnoteRef/>
      </w:r>
      <w:r>
        <w:t xml:space="preserve">  It does not appear to be related to being loose on what is counted in the Chinese series.  If one drops the medieval and early modern regimes, the ratio across climate phases only becomes more similar. At the same time, chronologies are crude guidelines and tend to be modified every so often.</w:t>
      </w:r>
    </w:p>
  </w:footnote>
  <w:footnote w:id="12">
    <w:p w:rsidR="001B328B" w:rsidRDefault="001B328B">
      <w:pPr>
        <w:pStyle w:val="FootnoteText"/>
      </w:pPr>
      <w:r>
        <w:rPr>
          <w:rStyle w:val="FootnoteReference"/>
        </w:rPr>
        <w:footnoteRef/>
      </w:r>
      <w:r>
        <w:t xml:space="preserve">  One analytical problem is that the minimum threshold for city inclusion changes over time.  The source initially requires a minimum of  10k people to qualify as a countable city.  The minimal threshold shifts upward to 100k after </w:t>
      </w:r>
      <w:r w:rsidR="00072E3B">
        <w:t>we move out what is designated as the ancient world</w:t>
      </w:r>
      <w:r>
        <w:t>.  In figure 2, the two series are spliced together at 1000 BCE where they are not too far apart.</w:t>
      </w:r>
    </w:p>
  </w:footnote>
  <w:footnote w:id="13">
    <w:p w:rsidR="001B328B" w:rsidRDefault="001B328B">
      <w:pPr>
        <w:pStyle w:val="FootnoteText"/>
      </w:pPr>
      <w:r>
        <w:rPr>
          <w:rStyle w:val="FootnoteReference"/>
        </w:rPr>
        <w:footnoteRef/>
      </w:r>
      <w:r>
        <w:t xml:space="preserve"> Information problems in tracking incursions involving ancient Elam seem unavoidable. That they occurred is unquestionable.  Delineating the pattern is a murkier process.</w:t>
      </w:r>
    </w:p>
  </w:footnote>
  <w:footnote w:id="14">
    <w:p w:rsidR="001B328B" w:rsidRDefault="001B328B">
      <w:pPr>
        <w:pStyle w:val="FootnoteText"/>
      </w:pPr>
      <w:r>
        <w:rPr>
          <w:rStyle w:val="FootnoteReference"/>
        </w:rPr>
        <w:footnoteRef/>
      </w:r>
      <w:r>
        <w:t xml:space="preserve">  It is enlightening to compare Issar and Zohar (2007) with Liverani’s (2014) treatment of the role of incursions in Near Eastern history.  Near Eastern history has long suffered under the thrall of assumptions about the absence of significant fluctuations in climate and the limited impact of climate on human behavior.</w:t>
      </w:r>
    </w:p>
  </w:footnote>
  <w:footnote w:id="15">
    <w:p w:rsidR="001B328B" w:rsidRDefault="001B328B">
      <w:pPr>
        <w:pStyle w:val="FootnoteText"/>
      </w:pPr>
      <w:r>
        <w:rPr>
          <w:rStyle w:val="FootnoteReference"/>
        </w:rPr>
        <w:footnoteRef/>
      </w:r>
      <w:r>
        <w:t xml:space="preserve">  Ancient Egyptian connections to the Levant also oscillated between overland and maritime routes depending on the volatility of risks associated with making use of the land routes.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E2AA9"/>
    <w:multiLevelType w:val="hybridMultilevel"/>
    <w:tmpl w:val="B576EAC8"/>
    <w:lvl w:ilvl="0" w:tplc="D1D0BCC0">
      <w:start w:val="23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63"/>
    <w:rsid w:val="00005820"/>
    <w:rsid w:val="00012921"/>
    <w:rsid w:val="0003492E"/>
    <w:rsid w:val="00042B07"/>
    <w:rsid w:val="000504E5"/>
    <w:rsid w:val="000541E6"/>
    <w:rsid w:val="00072E3B"/>
    <w:rsid w:val="000D0012"/>
    <w:rsid w:val="00131D94"/>
    <w:rsid w:val="00134991"/>
    <w:rsid w:val="00143536"/>
    <w:rsid w:val="00191B7A"/>
    <w:rsid w:val="001A5D5F"/>
    <w:rsid w:val="001B1FA2"/>
    <w:rsid w:val="001B328B"/>
    <w:rsid w:val="001B3ADA"/>
    <w:rsid w:val="001C57B1"/>
    <w:rsid w:val="001C5A62"/>
    <w:rsid w:val="002358A6"/>
    <w:rsid w:val="0024661C"/>
    <w:rsid w:val="002576F6"/>
    <w:rsid w:val="00260973"/>
    <w:rsid w:val="00287027"/>
    <w:rsid w:val="002A070D"/>
    <w:rsid w:val="002B0953"/>
    <w:rsid w:val="002D6D33"/>
    <w:rsid w:val="003229BB"/>
    <w:rsid w:val="00356439"/>
    <w:rsid w:val="0036369B"/>
    <w:rsid w:val="00373826"/>
    <w:rsid w:val="003D5D53"/>
    <w:rsid w:val="003E69B9"/>
    <w:rsid w:val="003E717C"/>
    <w:rsid w:val="003F3E08"/>
    <w:rsid w:val="003F7310"/>
    <w:rsid w:val="00412B0F"/>
    <w:rsid w:val="004202B2"/>
    <w:rsid w:val="00440D8D"/>
    <w:rsid w:val="0046265B"/>
    <w:rsid w:val="0046459E"/>
    <w:rsid w:val="00476E93"/>
    <w:rsid w:val="00497224"/>
    <w:rsid w:val="00497413"/>
    <w:rsid w:val="004B0D02"/>
    <w:rsid w:val="00513149"/>
    <w:rsid w:val="00525DD5"/>
    <w:rsid w:val="00527664"/>
    <w:rsid w:val="00531C23"/>
    <w:rsid w:val="00555B3B"/>
    <w:rsid w:val="005626CE"/>
    <w:rsid w:val="00565897"/>
    <w:rsid w:val="005C32AE"/>
    <w:rsid w:val="005D4B49"/>
    <w:rsid w:val="005F2BB2"/>
    <w:rsid w:val="0062030B"/>
    <w:rsid w:val="00653B73"/>
    <w:rsid w:val="006D0EF2"/>
    <w:rsid w:val="006D75F3"/>
    <w:rsid w:val="006E1A7C"/>
    <w:rsid w:val="006E5CF8"/>
    <w:rsid w:val="006E5EC4"/>
    <w:rsid w:val="0071270A"/>
    <w:rsid w:val="00753151"/>
    <w:rsid w:val="007544B0"/>
    <w:rsid w:val="007B6F03"/>
    <w:rsid w:val="007C0231"/>
    <w:rsid w:val="007C050D"/>
    <w:rsid w:val="00805C09"/>
    <w:rsid w:val="0082389E"/>
    <w:rsid w:val="00835EE5"/>
    <w:rsid w:val="008370FF"/>
    <w:rsid w:val="008515B6"/>
    <w:rsid w:val="008827C9"/>
    <w:rsid w:val="00891826"/>
    <w:rsid w:val="0089411F"/>
    <w:rsid w:val="008958CA"/>
    <w:rsid w:val="008C0DA0"/>
    <w:rsid w:val="008E27C5"/>
    <w:rsid w:val="009372D6"/>
    <w:rsid w:val="00942E28"/>
    <w:rsid w:val="00943363"/>
    <w:rsid w:val="0094761A"/>
    <w:rsid w:val="0095286E"/>
    <w:rsid w:val="00955171"/>
    <w:rsid w:val="009617DA"/>
    <w:rsid w:val="00966FD1"/>
    <w:rsid w:val="0098446E"/>
    <w:rsid w:val="009B28AB"/>
    <w:rsid w:val="00A35B05"/>
    <w:rsid w:val="00A45EAB"/>
    <w:rsid w:val="00A6799C"/>
    <w:rsid w:val="00A7494B"/>
    <w:rsid w:val="00A8130D"/>
    <w:rsid w:val="00AB62FF"/>
    <w:rsid w:val="00AC525F"/>
    <w:rsid w:val="00AE40FB"/>
    <w:rsid w:val="00B148EC"/>
    <w:rsid w:val="00B42411"/>
    <w:rsid w:val="00B515B6"/>
    <w:rsid w:val="00B6543F"/>
    <w:rsid w:val="00BA7243"/>
    <w:rsid w:val="00BB49E3"/>
    <w:rsid w:val="00BE0901"/>
    <w:rsid w:val="00C01B5E"/>
    <w:rsid w:val="00C103FC"/>
    <w:rsid w:val="00C17BD1"/>
    <w:rsid w:val="00C30846"/>
    <w:rsid w:val="00C443B7"/>
    <w:rsid w:val="00C64B8F"/>
    <w:rsid w:val="00C76B8C"/>
    <w:rsid w:val="00C81A74"/>
    <w:rsid w:val="00CC6E47"/>
    <w:rsid w:val="00CF1D74"/>
    <w:rsid w:val="00CF7ABE"/>
    <w:rsid w:val="00D167AE"/>
    <w:rsid w:val="00D24D1C"/>
    <w:rsid w:val="00D25C8F"/>
    <w:rsid w:val="00D51421"/>
    <w:rsid w:val="00D576EA"/>
    <w:rsid w:val="00D70523"/>
    <w:rsid w:val="00D82DDB"/>
    <w:rsid w:val="00D945DD"/>
    <w:rsid w:val="00DB789A"/>
    <w:rsid w:val="00DF0421"/>
    <w:rsid w:val="00E3561D"/>
    <w:rsid w:val="00E3653E"/>
    <w:rsid w:val="00E52F1C"/>
    <w:rsid w:val="00E6060A"/>
    <w:rsid w:val="00EA1B10"/>
    <w:rsid w:val="00EB1B6E"/>
    <w:rsid w:val="00F02936"/>
    <w:rsid w:val="00F06076"/>
    <w:rsid w:val="00F30AF4"/>
    <w:rsid w:val="00F37492"/>
    <w:rsid w:val="00F42A54"/>
    <w:rsid w:val="00F47415"/>
    <w:rsid w:val="00F95289"/>
    <w:rsid w:val="00FC46DC"/>
    <w:rsid w:val="00FD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9AF3F-B35F-4298-82E8-1E2C072A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7AE"/>
    <w:pPr>
      <w:ind w:left="720"/>
      <w:contextualSpacing/>
    </w:pPr>
  </w:style>
  <w:style w:type="paragraph" w:styleId="Header">
    <w:name w:val="header"/>
    <w:basedOn w:val="Normal"/>
    <w:link w:val="HeaderChar"/>
    <w:uiPriority w:val="99"/>
    <w:unhideWhenUsed/>
    <w:rsid w:val="00937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2D6"/>
  </w:style>
  <w:style w:type="paragraph" w:styleId="Footer">
    <w:name w:val="footer"/>
    <w:basedOn w:val="Normal"/>
    <w:link w:val="FooterChar"/>
    <w:uiPriority w:val="99"/>
    <w:unhideWhenUsed/>
    <w:rsid w:val="00937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2D6"/>
  </w:style>
  <w:style w:type="paragraph" w:styleId="FootnoteText">
    <w:name w:val="footnote text"/>
    <w:basedOn w:val="Normal"/>
    <w:link w:val="FootnoteTextChar"/>
    <w:uiPriority w:val="99"/>
    <w:semiHidden/>
    <w:unhideWhenUsed/>
    <w:rsid w:val="00D94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5DD"/>
    <w:rPr>
      <w:sz w:val="20"/>
      <w:szCs w:val="20"/>
    </w:rPr>
  </w:style>
  <w:style w:type="character" w:styleId="FootnoteReference">
    <w:name w:val="footnote reference"/>
    <w:basedOn w:val="DefaultParagraphFont"/>
    <w:uiPriority w:val="99"/>
    <w:semiHidden/>
    <w:unhideWhenUsed/>
    <w:rsid w:val="00D94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7834">
      <w:bodyDiv w:val="1"/>
      <w:marLeft w:val="0"/>
      <w:marRight w:val="0"/>
      <w:marTop w:val="0"/>
      <w:marBottom w:val="0"/>
      <w:divBdr>
        <w:top w:val="none" w:sz="0" w:space="0" w:color="auto"/>
        <w:left w:val="none" w:sz="0" w:space="0" w:color="auto"/>
        <w:bottom w:val="none" w:sz="0" w:space="0" w:color="auto"/>
        <w:right w:val="none" w:sz="0" w:space="0" w:color="auto"/>
      </w:divBdr>
    </w:div>
    <w:div w:id="258951853">
      <w:bodyDiv w:val="1"/>
      <w:marLeft w:val="0"/>
      <w:marRight w:val="0"/>
      <w:marTop w:val="0"/>
      <w:marBottom w:val="0"/>
      <w:divBdr>
        <w:top w:val="none" w:sz="0" w:space="0" w:color="auto"/>
        <w:left w:val="none" w:sz="0" w:space="0" w:color="auto"/>
        <w:bottom w:val="none" w:sz="0" w:space="0" w:color="auto"/>
        <w:right w:val="none" w:sz="0" w:space="0" w:color="auto"/>
      </w:divBdr>
    </w:div>
    <w:div w:id="492259394">
      <w:bodyDiv w:val="1"/>
      <w:marLeft w:val="0"/>
      <w:marRight w:val="0"/>
      <w:marTop w:val="0"/>
      <w:marBottom w:val="0"/>
      <w:divBdr>
        <w:top w:val="none" w:sz="0" w:space="0" w:color="auto"/>
        <w:left w:val="none" w:sz="0" w:space="0" w:color="auto"/>
        <w:bottom w:val="none" w:sz="0" w:space="0" w:color="auto"/>
        <w:right w:val="none" w:sz="0" w:space="0" w:color="auto"/>
      </w:divBdr>
    </w:div>
    <w:div w:id="524561759">
      <w:bodyDiv w:val="1"/>
      <w:marLeft w:val="0"/>
      <w:marRight w:val="0"/>
      <w:marTop w:val="0"/>
      <w:marBottom w:val="0"/>
      <w:divBdr>
        <w:top w:val="none" w:sz="0" w:space="0" w:color="auto"/>
        <w:left w:val="none" w:sz="0" w:space="0" w:color="auto"/>
        <w:bottom w:val="none" w:sz="0" w:space="0" w:color="auto"/>
        <w:right w:val="none" w:sz="0" w:space="0" w:color="auto"/>
      </w:divBdr>
    </w:div>
    <w:div w:id="535846743">
      <w:bodyDiv w:val="1"/>
      <w:marLeft w:val="0"/>
      <w:marRight w:val="0"/>
      <w:marTop w:val="0"/>
      <w:marBottom w:val="0"/>
      <w:divBdr>
        <w:top w:val="none" w:sz="0" w:space="0" w:color="auto"/>
        <w:left w:val="none" w:sz="0" w:space="0" w:color="auto"/>
        <w:bottom w:val="none" w:sz="0" w:space="0" w:color="auto"/>
        <w:right w:val="none" w:sz="0" w:space="0" w:color="auto"/>
      </w:divBdr>
    </w:div>
    <w:div w:id="649401713">
      <w:bodyDiv w:val="1"/>
      <w:marLeft w:val="0"/>
      <w:marRight w:val="0"/>
      <w:marTop w:val="0"/>
      <w:marBottom w:val="0"/>
      <w:divBdr>
        <w:top w:val="none" w:sz="0" w:space="0" w:color="auto"/>
        <w:left w:val="none" w:sz="0" w:space="0" w:color="auto"/>
        <w:bottom w:val="none" w:sz="0" w:space="0" w:color="auto"/>
        <w:right w:val="none" w:sz="0" w:space="0" w:color="auto"/>
      </w:divBdr>
    </w:div>
    <w:div w:id="677849372">
      <w:bodyDiv w:val="1"/>
      <w:marLeft w:val="0"/>
      <w:marRight w:val="0"/>
      <w:marTop w:val="0"/>
      <w:marBottom w:val="0"/>
      <w:divBdr>
        <w:top w:val="none" w:sz="0" w:space="0" w:color="auto"/>
        <w:left w:val="none" w:sz="0" w:space="0" w:color="auto"/>
        <w:bottom w:val="none" w:sz="0" w:space="0" w:color="auto"/>
        <w:right w:val="none" w:sz="0" w:space="0" w:color="auto"/>
      </w:divBdr>
    </w:div>
    <w:div w:id="804353786">
      <w:bodyDiv w:val="1"/>
      <w:marLeft w:val="0"/>
      <w:marRight w:val="0"/>
      <w:marTop w:val="0"/>
      <w:marBottom w:val="0"/>
      <w:divBdr>
        <w:top w:val="none" w:sz="0" w:space="0" w:color="auto"/>
        <w:left w:val="none" w:sz="0" w:space="0" w:color="auto"/>
        <w:bottom w:val="none" w:sz="0" w:space="0" w:color="auto"/>
        <w:right w:val="none" w:sz="0" w:space="0" w:color="auto"/>
      </w:divBdr>
    </w:div>
    <w:div w:id="858392362">
      <w:bodyDiv w:val="1"/>
      <w:marLeft w:val="0"/>
      <w:marRight w:val="0"/>
      <w:marTop w:val="0"/>
      <w:marBottom w:val="0"/>
      <w:divBdr>
        <w:top w:val="none" w:sz="0" w:space="0" w:color="auto"/>
        <w:left w:val="none" w:sz="0" w:space="0" w:color="auto"/>
        <w:bottom w:val="none" w:sz="0" w:space="0" w:color="auto"/>
        <w:right w:val="none" w:sz="0" w:space="0" w:color="auto"/>
      </w:divBdr>
    </w:div>
    <w:div w:id="989868806">
      <w:bodyDiv w:val="1"/>
      <w:marLeft w:val="0"/>
      <w:marRight w:val="0"/>
      <w:marTop w:val="0"/>
      <w:marBottom w:val="0"/>
      <w:divBdr>
        <w:top w:val="none" w:sz="0" w:space="0" w:color="auto"/>
        <w:left w:val="none" w:sz="0" w:space="0" w:color="auto"/>
        <w:bottom w:val="none" w:sz="0" w:space="0" w:color="auto"/>
        <w:right w:val="none" w:sz="0" w:space="0" w:color="auto"/>
      </w:divBdr>
    </w:div>
    <w:div w:id="1051685066">
      <w:bodyDiv w:val="1"/>
      <w:marLeft w:val="0"/>
      <w:marRight w:val="0"/>
      <w:marTop w:val="0"/>
      <w:marBottom w:val="0"/>
      <w:divBdr>
        <w:top w:val="none" w:sz="0" w:space="0" w:color="auto"/>
        <w:left w:val="none" w:sz="0" w:space="0" w:color="auto"/>
        <w:bottom w:val="none" w:sz="0" w:space="0" w:color="auto"/>
        <w:right w:val="none" w:sz="0" w:space="0" w:color="auto"/>
      </w:divBdr>
    </w:div>
    <w:div w:id="1369912572">
      <w:bodyDiv w:val="1"/>
      <w:marLeft w:val="0"/>
      <w:marRight w:val="0"/>
      <w:marTop w:val="0"/>
      <w:marBottom w:val="0"/>
      <w:divBdr>
        <w:top w:val="none" w:sz="0" w:space="0" w:color="auto"/>
        <w:left w:val="none" w:sz="0" w:space="0" w:color="auto"/>
        <w:bottom w:val="none" w:sz="0" w:space="0" w:color="auto"/>
        <w:right w:val="none" w:sz="0" w:space="0" w:color="auto"/>
      </w:divBdr>
    </w:div>
    <w:div w:id="1426413502">
      <w:bodyDiv w:val="1"/>
      <w:marLeft w:val="0"/>
      <w:marRight w:val="0"/>
      <w:marTop w:val="0"/>
      <w:marBottom w:val="0"/>
      <w:divBdr>
        <w:top w:val="none" w:sz="0" w:space="0" w:color="auto"/>
        <w:left w:val="none" w:sz="0" w:space="0" w:color="auto"/>
        <w:bottom w:val="none" w:sz="0" w:space="0" w:color="auto"/>
        <w:right w:val="none" w:sz="0" w:space="0" w:color="auto"/>
      </w:divBdr>
    </w:div>
    <w:div w:id="1540775705">
      <w:bodyDiv w:val="1"/>
      <w:marLeft w:val="0"/>
      <w:marRight w:val="0"/>
      <w:marTop w:val="0"/>
      <w:marBottom w:val="0"/>
      <w:divBdr>
        <w:top w:val="none" w:sz="0" w:space="0" w:color="auto"/>
        <w:left w:val="none" w:sz="0" w:space="0" w:color="auto"/>
        <w:bottom w:val="none" w:sz="0" w:space="0" w:color="auto"/>
        <w:right w:val="none" w:sz="0" w:space="0" w:color="auto"/>
      </w:divBdr>
    </w:div>
    <w:div w:id="1611352187">
      <w:bodyDiv w:val="1"/>
      <w:marLeft w:val="0"/>
      <w:marRight w:val="0"/>
      <w:marTop w:val="0"/>
      <w:marBottom w:val="0"/>
      <w:divBdr>
        <w:top w:val="none" w:sz="0" w:space="0" w:color="auto"/>
        <w:left w:val="none" w:sz="0" w:space="0" w:color="auto"/>
        <w:bottom w:val="none" w:sz="0" w:space="0" w:color="auto"/>
        <w:right w:val="none" w:sz="0" w:space="0" w:color="auto"/>
      </w:divBdr>
    </w:div>
    <w:div w:id="1914317110">
      <w:bodyDiv w:val="1"/>
      <w:marLeft w:val="0"/>
      <w:marRight w:val="0"/>
      <w:marTop w:val="0"/>
      <w:marBottom w:val="0"/>
      <w:divBdr>
        <w:top w:val="none" w:sz="0" w:space="0" w:color="auto"/>
        <w:left w:val="none" w:sz="0" w:space="0" w:color="auto"/>
        <w:bottom w:val="none" w:sz="0" w:space="0" w:color="auto"/>
        <w:right w:val="none" w:sz="0" w:space="0" w:color="auto"/>
      </w:divBdr>
    </w:div>
    <w:div w:id="19784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thompso\Documents\C\Users\Bill\Documents\ancient%20urban%20popula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 An Estimate of Urban Population in the Western Ancient World (millions)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urban pop</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Sheet1!$A$2:$A$42</c:f>
              <c:numCache>
                <c:formatCode>General</c:formatCode>
                <c:ptCount val="41"/>
                <c:pt idx="0">
                  <c:v>-3700</c:v>
                </c:pt>
                <c:pt idx="1">
                  <c:v>-3500</c:v>
                </c:pt>
                <c:pt idx="2">
                  <c:v>-3300</c:v>
                </c:pt>
                <c:pt idx="3">
                  <c:v>-3000</c:v>
                </c:pt>
                <c:pt idx="4">
                  <c:v>-2800</c:v>
                </c:pt>
                <c:pt idx="5">
                  <c:v>-2500</c:v>
                </c:pt>
                <c:pt idx="6">
                  <c:v>-2400</c:v>
                </c:pt>
                <c:pt idx="7">
                  <c:v>-2300</c:v>
                </c:pt>
                <c:pt idx="8">
                  <c:v>-2200</c:v>
                </c:pt>
                <c:pt idx="9">
                  <c:v>-2100</c:v>
                </c:pt>
                <c:pt idx="10">
                  <c:v>-2000</c:v>
                </c:pt>
                <c:pt idx="11">
                  <c:v>-1900</c:v>
                </c:pt>
                <c:pt idx="12">
                  <c:v>-1800</c:v>
                </c:pt>
                <c:pt idx="13">
                  <c:v>-1700</c:v>
                </c:pt>
                <c:pt idx="14">
                  <c:v>-1600</c:v>
                </c:pt>
                <c:pt idx="15">
                  <c:v>-1500</c:v>
                </c:pt>
                <c:pt idx="16">
                  <c:v>-1400</c:v>
                </c:pt>
                <c:pt idx="17">
                  <c:v>-1300</c:v>
                </c:pt>
                <c:pt idx="18">
                  <c:v>-1200</c:v>
                </c:pt>
                <c:pt idx="19">
                  <c:v>-1100</c:v>
                </c:pt>
                <c:pt idx="20">
                  <c:v>-1000</c:v>
                </c:pt>
                <c:pt idx="21">
                  <c:v>-900</c:v>
                </c:pt>
                <c:pt idx="22">
                  <c:v>-800</c:v>
                </c:pt>
                <c:pt idx="23">
                  <c:v>-700</c:v>
                </c:pt>
                <c:pt idx="24">
                  <c:v>-600</c:v>
                </c:pt>
                <c:pt idx="25">
                  <c:v>-500</c:v>
                </c:pt>
                <c:pt idx="26">
                  <c:v>-400</c:v>
                </c:pt>
                <c:pt idx="27">
                  <c:v>-300</c:v>
                </c:pt>
                <c:pt idx="28">
                  <c:v>-200</c:v>
                </c:pt>
                <c:pt idx="29">
                  <c:v>-100</c:v>
                </c:pt>
                <c:pt idx="30">
                  <c:v>1</c:v>
                </c:pt>
                <c:pt idx="31">
                  <c:v>100</c:v>
                </c:pt>
                <c:pt idx="32">
                  <c:v>200</c:v>
                </c:pt>
                <c:pt idx="33">
                  <c:v>300</c:v>
                </c:pt>
                <c:pt idx="34">
                  <c:v>400</c:v>
                </c:pt>
                <c:pt idx="35">
                  <c:v>500</c:v>
                </c:pt>
                <c:pt idx="36">
                  <c:v>600</c:v>
                </c:pt>
                <c:pt idx="37">
                  <c:v>700</c:v>
                </c:pt>
                <c:pt idx="38">
                  <c:v>800</c:v>
                </c:pt>
                <c:pt idx="39">
                  <c:v>900</c:v>
                </c:pt>
                <c:pt idx="40">
                  <c:v>1000</c:v>
                </c:pt>
              </c:numCache>
            </c:numRef>
          </c:xVal>
          <c:yVal>
            <c:numRef>
              <c:f>Sheet1!$B$2:$B$42</c:f>
              <c:numCache>
                <c:formatCode>General</c:formatCode>
                <c:ptCount val="41"/>
                <c:pt idx="0">
                  <c:v>8</c:v>
                </c:pt>
                <c:pt idx="1">
                  <c:v>34</c:v>
                </c:pt>
                <c:pt idx="2">
                  <c:v>70</c:v>
                </c:pt>
                <c:pt idx="3">
                  <c:v>110</c:v>
                </c:pt>
                <c:pt idx="4">
                  <c:v>318</c:v>
                </c:pt>
                <c:pt idx="5">
                  <c:v>525</c:v>
                </c:pt>
                <c:pt idx="6">
                  <c:v>540</c:v>
                </c:pt>
                <c:pt idx="7">
                  <c:v>540</c:v>
                </c:pt>
                <c:pt idx="8">
                  <c:v>385</c:v>
                </c:pt>
                <c:pt idx="9">
                  <c:v>425</c:v>
                </c:pt>
                <c:pt idx="10">
                  <c:v>400</c:v>
                </c:pt>
                <c:pt idx="11">
                  <c:v>266</c:v>
                </c:pt>
                <c:pt idx="12">
                  <c:v>422</c:v>
                </c:pt>
                <c:pt idx="13">
                  <c:v>191</c:v>
                </c:pt>
                <c:pt idx="14">
                  <c:v>285</c:v>
                </c:pt>
                <c:pt idx="15">
                  <c:v>170</c:v>
                </c:pt>
                <c:pt idx="16">
                  <c:v>280</c:v>
                </c:pt>
                <c:pt idx="17">
                  <c:v>490</c:v>
                </c:pt>
                <c:pt idx="18">
                  <c:v>830</c:v>
                </c:pt>
                <c:pt idx="19">
                  <c:v>437</c:v>
                </c:pt>
                <c:pt idx="20">
                  <c:v>320</c:v>
                </c:pt>
                <c:pt idx="21">
                  <c:v>300</c:v>
                </c:pt>
                <c:pt idx="22">
                  <c:v>300</c:v>
                </c:pt>
                <c:pt idx="23">
                  <c:v>400</c:v>
                </c:pt>
                <c:pt idx="24">
                  <c:v>400</c:v>
                </c:pt>
                <c:pt idx="25">
                  <c:v>800</c:v>
                </c:pt>
                <c:pt idx="26">
                  <c:v>1070</c:v>
                </c:pt>
                <c:pt idx="27">
                  <c:v>1850</c:v>
                </c:pt>
                <c:pt idx="28">
                  <c:v>1710</c:v>
                </c:pt>
                <c:pt idx="29">
                  <c:v>2325</c:v>
                </c:pt>
                <c:pt idx="30">
                  <c:v>2660</c:v>
                </c:pt>
                <c:pt idx="31">
                  <c:v>3515</c:v>
                </c:pt>
                <c:pt idx="32">
                  <c:v>3640</c:v>
                </c:pt>
                <c:pt idx="33">
                  <c:v>3265</c:v>
                </c:pt>
                <c:pt idx="34">
                  <c:v>2620</c:v>
                </c:pt>
                <c:pt idx="35">
                  <c:v>1900</c:v>
                </c:pt>
                <c:pt idx="36">
                  <c:v>1675</c:v>
                </c:pt>
                <c:pt idx="37">
                  <c:v>1500</c:v>
                </c:pt>
                <c:pt idx="38">
                  <c:v>2380</c:v>
                </c:pt>
                <c:pt idx="39">
                  <c:v>3000</c:v>
                </c:pt>
                <c:pt idx="40">
                  <c:v>3580</c:v>
                </c:pt>
              </c:numCache>
            </c:numRef>
          </c:yVal>
          <c:smooth val="0"/>
          <c:extLst>
            <c:ext xmlns:c16="http://schemas.microsoft.com/office/drawing/2014/chart" uri="{C3380CC4-5D6E-409C-BE32-E72D297353CC}">
              <c16:uniqueId val="{00000000-9527-4BAD-83E4-21D7A40F060E}"/>
            </c:ext>
          </c:extLst>
        </c:ser>
        <c:dLbls>
          <c:showLegendKey val="0"/>
          <c:showVal val="0"/>
          <c:showCatName val="0"/>
          <c:showSerName val="0"/>
          <c:showPercent val="0"/>
          <c:showBubbleSize val="0"/>
        </c:dLbls>
        <c:axId val="-1580357232"/>
        <c:axId val="-1580354512"/>
      </c:scatterChart>
      <c:valAx>
        <c:axId val="-15803572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0354512"/>
        <c:crosses val="autoZero"/>
        <c:crossBetween val="midCat"/>
        <c:majorUnit val="500"/>
      </c:valAx>
      <c:valAx>
        <c:axId val="-158035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03572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DEA17D-C9F3-45E0-B32A-6D1399483D1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68EFCBBA-9B10-4568-B7FA-4AF91ED50BDD}">
      <dgm:prSet phldrT="[Text]"/>
      <dgm:spPr/>
      <dgm:t>
        <a:bodyPr/>
        <a:lstStyle/>
        <a:p>
          <a:r>
            <a:rPr lang="en-US"/>
            <a:t>Climate Change</a:t>
          </a:r>
        </a:p>
      </dgm:t>
    </dgm:pt>
    <dgm:pt modelId="{A82613FD-14B8-40AB-9F12-96EBB6758CF7}" type="parTrans" cxnId="{0B48BB6D-6D67-4ECE-BE2B-D0A09BCBF132}">
      <dgm:prSet/>
      <dgm:spPr/>
      <dgm:t>
        <a:bodyPr/>
        <a:lstStyle/>
        <a:p>
          <a:endParaRPr lang="en-US"/>
        </a:p>
      </dgm:t>
    </dgm:pt>
    <dgm:pt modelId="{770A2B2F-DD33-4E34-A7FA-BF632FE385EA}" type="sibTrans" cxnId="{0B48BB6D-6D67-4ECE-BE2B-D0A09BCBF132}">
      <dgm:prSet/>
      <dgm:spPr/>
      <dgm:t>
        <a:bodyPr/>
        <a:lstStyle/>
        <a:p>
          <a:endParaRPr lang="en-US"/>
        </a:p>
      </dgm:t>
    </dgm:pt>
    <dgm:pt modelId="{A1806453-748D-496C-BC34-F96D8817D96F}">
      <dgm:prSet phldrT="[Text]"/>
      <dgm:spPr/>
      <dgm:t>
        <a:bodyPr/>
        <a:lstStyle/>
        <a:p>
          <a:r>
            <a:rPr lang="en-US"/>
            <a:t>Regime Transitions</a:t>
          </a:r>
        </a:p>
      </dgm:t>
    </dgm:pt>
    <dgm:pt modelId="{B74CF726-3ECD-4061-8ED3-3DC6664E4ED1}" type="parTrans" cxnId="{537E137B-9EFA-4C68-9932-0099DE048182}">
      <dgm:prSet/>
      <dgm:spPr/>
      <dgm:t>
        <a:bodyPr/>
        <a:lstStyle/>
        <a:p>
          <a:endParaRPr lang="en-US"/>
        </a:p>
      </dgm:t>
    </dgm:pt>
    <dgm:pt modelId="{3C680329-A592-4E21-8E86-D8DBA9D1C039}" type="sibTrans" cxnId="{537E137B-9EFA-4C68-9932-0099DE048182}">
      <dgm:prSet/>
      <dgm:spPr/>
      <dgm:t>
        <a:bodyPr/>
        <a:lstStyle/>
        <a:p>
          <a:endParaRPr lang="en-US"/>
        </a:p>
      </dgm:t>
    </dgm:pt>
    <dgm:pt modelId="{0B655E22-B003-4B6A-8913-DB90111BFAF0}">
      <dgm:prSet phldrT="[Text]"/>
      <dgm:spPr/>
      <dgm:t>
        <a:bodyPr/>
        <a:lstStyle/>
        <a:p>
          <a:r>
            <a:rPr lang="en-US"/>
            <a:t>Hinterland Incursions</a:t>
          </a:r>
        </a:p>
      </dgm:t>
    </dgm:pt>
    <dgm:pt modelId="{5BD7B221-FC18-434A-871B-651DF59CED51}" type="parTrans" cxnId="{43BEA7B7-3284-47B2-B0E8-D53A8F630267}">
      <dgm:prSet/>
      <dgm:spPr/>
      <dgm:t>
        <a:bodyPr/>
        <a:lstStyle/>
        <a:p>
          <a:endParaRPr lang="en-US"/>
        </a:p>
      </dgm:t>
    </dgm:pt>
    <dgm:pt modelId="{3F71ECF7-B01C-4100-B7CC-FA875B83BA70}" type="sibTrans" cxnId="{43BEA7B7-3284-47B2-B0E8-D53A8F630267}">
      <dgm:prSet/>
      <dgm:spPr/>
      <dgm:t>
        <a:bodyPr/>
        <a:lstStyle/>
        <a:p>
          <a:endParaRPr lang="en-US"/>
        </a:p>
      </dgm:t>
    </dgm:pt>
    <dgm:pt modelId="{47B1DB5F-1C93-4B2D-A166-1DF35DE946C0}">
      <dgm:prSet phldrT="[Text]"/>
      <dgm:spPr/>
      <dgm:t>
        <a:bodyPr/>
        <a:lstStyle/>
        <a:p>
          <a:r>
            <a:rPr lang="en-US"/>
            <a:t>Trade Collapses</a:t>
          </a:r>
        </a:p>
      </dgm:t>
    </dgm:pt>
    <dgm:pt modelId="{C9BC56BC-4B5F-4D87-A38D-E7E342CFFC67}" type="parTrans" cxnId="{37EEC1CB-600B-4F93-AAAB-21C6E5FEC303}">
      <dgm:prSet/>
      <dgm:spPr/>
      <dgm:t>
        <a:bodyPr/>
        <a:lstStyle/>
        <a:p>
          <a:endParaRPr lang="en-US"/>
        </a:p>
      </dgm:t>
    </dgm:pt>
    <dgm:pt modelId="{FC1EBADA-CE0E-4168-97C6-175F5B829DDE}" type="sibTrans" cxnId="{37EEC1CB-600B-4F93-AAAB-21C6E5FEC303}">
      <dgm:prSet/>
      <dgm:spPr/>
      <dgm:t>
        <a:bodyPr/>
        <a:lstStyle/>
        <a:p>
          <a:endParaRPr lang="en-US"/>
        </a:p>
      </dgm:t>
    </dgm:pt>
    <dgm:pt modelId="{1D2A049F-C0E1-4C4D-B1A0-E6DE27114549}">
      <dgm:prSet phldrT="[Text]"/>
      <dgm:spPr/>
      <dgm:t>
        <a:bodyPr/>
        <a:lstStyle/>
        <a:p>
          <a:r>
            <a:rPr lang="en-US"/>
            <a:t>Economic Contractions</a:t>
          </a:r>
        </a:p>
      </dgm:t>
    </dgm:pt>
    <dgm:pt modelId="{BAD568BB-E505-4161-B546-258AC939DCF6}" type="parTrans" cxnId="{ED22F307-BDD3-4379-BB49-37A295629561}">
      <dgm:prSet/>
      <dgm:spPr/>
      <dgm:t>
        <a:bodyPr/>
        <a:lstStyle/>
        <a:p>
          <a:endParaRPr lang="en-US"/>
        </a:p>
      </dgm:t>
    </dgm:pt>
    <dgm:pt modelId="{0878CD43-274C-4AD3-9D90-284331E7301B}" type="sibTrans" cxnId="{ED22F307-BDD3-4379-BB49-37A295629561}">
      <dgm:prSet/>
      <dgm:spPr/>
      <dgm:t>
        <a:bodyPr/>
        <a:lstStyle/>
        <a:p>
          <a:endParaRPr lang="en-US"/>
        </a:p>
      </dgm:t>
    </dgm:pt>
    <dgm:pt modelId="{88CC2F09-4219-4339-88CC-3E126FE43221}" type="pres">
      <dgm:prSet presAssocID="{7ADEA17D-C9F3-45E0-B32A-6D1399483D14}" presName="Name0" presStyleCnt="0">
        <dgm:presLayoutVars>
          <dgm:chMax val="1"/>
          <dgm:dir/>
          <dgm:animLvl val="ctr"/>
          <dgm:resizeHandles val="exact"/>
        </dgm:presLayoutVars>
      </dgm:prSet>
      <dgm:spPr/>
    </dgm:pt>
    <dgm:pt modelId="{9BDAB7FF-8F2C-46EE-BD58-6B6F70433ED9}" type="pres">
      <dgm:prSet presAssocID="{68EFCBBA-9B10-4568-B7FA-4AF91ED50BDD}" presName="centerShape" presStyleLbl="node0" presStyleIdx="0" presStyleCnt="1"/>
      <dgm:spPr/>
    </dgm:pt>
    <dgm:pt modelId="{867A05D7-F0AC-4494-93C2-F24D16648DC5}" type="pres">
      <dgm:prSet presAssocID="{B74CF726-3ECD-4061-8ED3-3DC6664E4ED1}" presName="parTrans" presStyleLbl="sibTrans2D1" presStyleIdx="0" presStyleCnt="4"/>
      <dgm:spPr/>
    </dgm:pt>
    <dgm:pt modelId="{BD6F8D02-8F74-4C01-8CA7-6D022E98A632}" type="pres">
      <dgm:prSet presAssocID="{B74CF726-3ECD-4061-8ED3-3DC6664E4ED1}" presName="connectorText" presStyleLbl="sibTrans2D1" presStyleIdx="0" presStyleCnt="4"/>
      <dgm:spPr/>
    </dgm:pt>
    <dgm:pt modelId="{78193DF7-FEC2-432D-B48D-F9ACEFE649D4}" type="pres">
      <dgm:prSet presAssocID="{A1806453-748D-496C-BC34-F96D8817D96F}" presName="node" presStyleLbl="node1" presStyleIdx="0" presStyleCnt="4">
        <dgm:presLayoutVars>
          <dgm:bulletEnabled val="1"/>
        </dgm:presLayoutVars>
      </dgm:prSet>
      <dgm:spPr/>
    </dgm:pt>
    <dgm:pt modelId="{6CD107D7-EA60-4163-9234-F99370FC5D71}" type="pres">
      <dgm:prSet presAssocID="{5BD7B221-FC18-434A-871B-651DF59CED51}" presName="parTrans" presStyleLbl="sibTrans2D1" presStyleIdx="1" presStyleCnt="4"/>
      <dgm:spPr/>
    </dgm:pt>
    <dgm:pt modelId="{33D04450-5BB8-48A9-A103-7BE82BA6E412}" type="pres">
      <dgm:prSet presAssocID="{5BD7B221-FC18-434A-871B-651DF59CED51}" presName="connectorText" presStyleLbl="sibTrans2D1" presStyleIdx="1" presStyleCnt="4"/>
      <dgm:spPr/>
    </dgm:pt>
    <dgm:pt modelId="{028D1C8D-B5E3-4538-A100-3B24EB223EAC}" type="pres">
      <dgm:prSet presAssocID="{0B655E22-B003-4B6A-8913-DB90111BFAF0}" presName="node" presStyleLbl="node1" presStyleIdx="1" presStyleCnt="4">
        <dgm:presLayoutVars>
          <dgm:bulletEnabled val="1"/>
        </dgm:presLayoutVars>
      </dgm:prSet>
      <dgm:spPr/>
    </dgm:pt>
    <dgm:pt modelId="{84E9378A-1B1F-465C-AE36-B4C9FFE56401}" type="pres">
      <dgm:prSet presAssocID="{C9BC56BC-4B5F-4D87-A38D-E7E342CFFC67}" presName="parTrans" presStyleLbl="sibTrans2D1" presStyleIdx="2" presStyleCnt="4"/>
      <dgm:spPr/>
    </dgm:pt>
    <dgm:pt modelId="{4C8C4B96-8CDC-480D-962B-A0AAE8996BFE}" type="pres">
      <dgm:prSet presAssocID="{C9BC56BC-4B5F-4D87-A38D-E7E342CFFC67}" presName="connectorText" presStyleLbl="sibTrans2D1" presStyleIdx="2" presStyleCnt="4"/>
      <dgm:spPr/>
    </dgm:pt>
    <dgm:pt modelId="{F7C30083-EAC4-491A-8392-A1A48CBC467F}" type="pres">
      <dgm:prSet presAssocID="{47B1DB5F-1C93-4B2D-A166-1DF35DE946C0}" presName="node" presStyleLbl="node1" presStyleIdx="2" presStyleCnt="4">
        <dgm:presLayoutVars>
          <dgm:bulletEnabled val="1"/>
        </dgm:presLayoutVars>
      </dgm:prSet>
      <dgm:spPr/>
    </dgm:pt>
    <dgm:pt modelId="{618B3FC2-B260-4B19-9109-6BAE1D6DF7F0}" type="pres">
      <dgm:prSet presAssocID="{BAD568BB-E505-4161-B546-258AC939DCF6}" presName="parTrans" presStyleLbl="sibTrans2D1" presStyleIdx="3" presStyleCnt="4"/>
      <dgm:spPr/>
    </dgm:pt>
    <dgm:pt modelId="{7A3FC491-340A-408B-A50D-5349980F08AE}" type="pres">
      <dgm:prSet presAssocID="{BAD568BB-E505-4161-B546-258AC939DCF6}" presName="connectorText" presStyleLbl="sibTrans2D1" presStyleIdx="3" presStyleCnt="4"/>
      <dgm:spPr/>
    </dgm:pt>
    <dgm:pt modelId="{151617CD-76F7-416E-B888-C88868F5569B}" type="pres">
      <dgm:prSet presAssocID="{1D2A049F-C0E1-4C4D-B1A0-E6DE27114549}" presName="node" presStyleLbl="node1" presStyleIdx="3" presStyleCnt="4">
        <dgm:presLayoutVars>
          <dgm:bulletEnabled val="1"/>
        </dgm:presLayoutVars>
      </dgm:prSet>
      <dgm:spPr/>
    </dgm:pt>
  </dgm:ptLst>
  <dgm:cxnLst>
    <dgm:cxn modelId="{096C0481-6E6F-4239-B835-8E1DA4EAB571}" type="presOf" srcId="{BAD568BB-E505-4161-B546-258AC939DCF6}" destId="{618B3FC2-B260-4B19-9109-6BAE1D6DF7F0}" srcOrd="0" destOrd="0" presId="urn:microsoft.com/office/officeart/2005/8/layout/radial5"/>
    <dgm:cxn modelId="{537E137B-9EFA-4C68-9932-0099DE048182}" srcId="{68EFCBBA-9B10-4568-B7FA-4AF91ED50BDD}" destId="{A1806453-748D-496C-BC34-F96D8817D96F}" srcOrd="0" destOrd="0" parTransId="{B74CF726-3ECD-4061-8ED3-3DC6664E4ED1}" sibTransId="{3C680329-A592-4E21-8E86-D8DBA9D1C039}"/>
    <dgm:cxn modelId="{0B48BB6D-6D67-4ECE-BE2B-D0A09BCBF132}" srcId="{7ADEA17D-C9F3-45E0-B32A-6D1399483D14}" destId="{68EFCBBA-9B10-4568-B7FA-4AF91ED50BDD}" srcOrd="0" destOrd="0" parTransId="{A82613FD-14B8-40AB-9F12-96EBB6758CF7}" sibTransId="{770A2B2F-DD33-4E34-A7FA-BF632FE385EA}"/>
    <dgm:cxn modelId="{AFFA64D5-FDEC-452C-8B7A-971E7A598DB2}" type="presOf" srcId="{1D2A049F-C0E1-4C4D-B1A0-E6DE27114549}" destId="{151617CD-76F7-416E-B888-C88868F5569B}" srcOrd="0" destOrd="0" presId="urn:microsoft.com/office/officeart/2005/8/layout/radial5"/>
    <dgm:cxn modelId="{4553E8F8-6DAE-44CD-B1DB-811AA40E9C06}" type="presOf" srcId="{A1806453-748D-496C-BC34-F96D8817D96F}" destId="{78193DF7-FEC2-432D-B48D-F9ACEFE649D4}" srcOrd="0" destOrd="0" presId="urn:microsoft.com/office/officeart/2005/8/layout/radial5"/>
    <dgm:cxn modelId="{A5F27BF6-426F-4F8E-83F0-F32012E8DD6D}" type="presOf" srcId="{B74CF726-3ECD-4061-8ED3-3DC6664E4ED1}" destId="{BD6F8D02-8F74-4C01-8CA7-6D022E98A632}" srcOrd="1" destOrd="0" presId="urn:microsoft.com/office/officeart/2005/8/layout/radial5"/>
    <dgm:cxn modelId="{B09398DA-1F89-4771-AE51-8553253A7474}" type="presOf" srcId="{BAD568BB-E505-4161-B546-258AC939DCF6}" destId="{7A3FC491-340A-408B-A50D-5349980F08AE}" srcOrd="1" destOrd="0" presId="urn:microsoft.com/office/officeart/2005/8/layout/radial5"/>
    <dgm:cxn modelId="{00875ECF-2EDB-416E-B6C2-678BA8CDC72E}" type="presOf" srcId="{B74CF726-3ECD-4061-8ED3-3DC6664E4ED1}" destId="{867A05D7-F0AC-4494-93C2-F24D16648DC5}" srcOrd="0" destOrd="0" presId="urn:microsoft.com/office/officeart/2005/8/layout/radial5"/>
    <dgm:cxn modelId="{37EEC1CB-600B-4F93-AAAB-21C6E5FEC303}" srcId="{68EFCBBA-9B10-4568-B7FA-4AF91ED50BDD}" destId="{47B1DB5F-1C93-4B2D-A166-1DF35DE946C0}" srcOrd="2" destOrd="0" parTransId="{C9BC56BC-4B5F-4D87-A38D-E7E342CFFC67}" sibTransId="{FC1EBADA-CE0E-4168-97C6-175F5B829DDE}"/>
    <dgm:cxn modelId="{6D9C01B3-C7D3-4186-9F5F-FA632AEF5965}" type="presOf" srcId="{C9BC56BC-4B5F-4D87-A38D-E7E342CFFC67}" destId="{4C8C4B96-8CDC-480D-962B-A0AAE8996BFE}" srcOrd="1" destOrd="0" presId="urn:microsoft.com/office/officeart/2005/8/layout/radial5"/>
    <dgm:cxn modelId="{7A11D133-F8DA-4C1A-B398-20BEE3810C94}" type="presOf" srcId="{5BD7B221-FC18-434A-871B-651DF59CED51}" destId="{33D04450-5BB8-48A9-A103-7BE82BA6E412}" srcOrd="1" destOrd="0" presId="urn:microsoft.com/office/officeart/2005/8/layout/radial5"/>
    <dgm:cxn modelId="{3A3547AE-9D4E-41E2-8168-CC39C26F840D}" type="presOf" srcId="{C9BC56BC-4B5F-4D87-A38D-E7E342CFFC67}" destId="{84E9378A-1B1F-465C-AE36-B4C9FFE56401}" srcOrd="0" destOrd="0" presId="urn:microsoft.com/office/officeart/2005/8/layout/radial5"/>
    <dgm:cxn modelId="{880F962A-95D3-41F5-9334-9B1E2DD21A0E}" type="presOf" srcId="{0B655E22-B003-4B6A-8913-DB90111BFAF0}" destId="{028D1C8D-B5E3-4538-A100-3B24EB223EAC}" srcOrd="0" destOrd="0" presId="urn:microsoft.com/office/officeart/2005/8/layout/radial5"/>
    <dgm:cxn modelId="{1354F6E8-EA4B-4491-817A-0950106939F3}" type="presOf" srcId="{5BD7B221-FC18-434A-871B-651DF59CED51}" destId="{6CD107D7-EA60-4163-9234-F99370FC5D71}" srcOrd="0" destOrd="0" presId="urn:microsoft.com/office/officeart/2005/8/layout/radial5"/>
    <dgm:cxn modelId="{FEFCEA03-8834-461A-81FD-E60C01A389A7}" type="presOf" srcId="{47B1DB5F-1C93-4B2D-A166-1DF35DE946C0}" destId="{F7C30083-EAC4-491A-8392-A1A48CBC467F}" srcOrd="0" destOrd="0" presId="urn:microsoft.com/office/officeart/2005/8/layout/radial5"/>
    <dgm:cxn modelId="{43BEA7B7-3284-47B2-B0E8-D53A8F630267}" srcId="{68EFCBBA-9B10-4568-B7FA-4AF91ED50BDD}" destId="{0B655E22-B003-4B6A-8913-DB90111BFAF0}" srcOrd="1" destOrd="0" parTransId="{5BD7B221-FC18-434A-871B-651DF59CED51}" sibTransId="{3F71ECF7-B01C-4100-B7CC-FA875B83BA70}"/>
    <dgm:cxn modelId="{E420EA2B-96E9-4FB4-9971-63E6B7A2DE15}" type="presOf" srcId="{7ADEA17D-C9F3-45E0-B32A-6D1399483D14}" destId="{88CC2F09-4219-4339-88CC-3E126FE43221}" srcOrd="0" destOrd="0" presId="urn:microsoft.com/office/officeart/2005/8/layout/radial5"/>
    <dgm:cxn modelId="{ED22F307-BDD3-4379-BB49-37A295629561}" srcId="{68EFCBBA-9B10-4568-B7FA-4AF91ED50BDD}" destId="{1D2A049F-C0E1-4C4D-B1A0-E6DE27114549}" srcOrd="3" destOrd="0" parTransId="{BAD568BB-E505-4161-B546-258AC939DCF6}" sibTransId="{0878CD43-274C-4AD3-9D90-284331E7301B}"/>
    <dgm:cxn modelId="{300E31A6-F4DD-4D20-A11C-CA381C122778}" type="presOf" srcId="{68EFCBBA-9B10-4568-B7FA-4AF91ED50BDD}" destId="{9BDAB7FF-8F2C-46EE-BD58-6B6F70433ED9}" srcOrd="0" destOrd="0" presId="urn:microsoft.com/office/officeart/2005/8/layout/radial5"/>
    <dgm:cxn modelId="{CE117B7D-0796-4683-AD1A-88CE052D750B}" type="presParOf" srcId="{88CC2F09-4219-4339-88CC-3E126FE43221}" destId="{9BDAB7FF-8F2C-46EE-BD58-6B6F70433ED9}" srcOrd="0" destOrd="0" presId="urn:microsoft.com/office/officeart/2005/8/layout/radial5"/>
    <dgm:cxn modelId="{A8E01846-A056-4386-9E66-E119864313AD}" type="presParOf" srcId="{88CC2F09-4219-4339-88CC-3E126FE43221}" destId="{867A05D7-F0AC-4494-93C2-F24D16648DC5}" srcOrd="1" destOrd="0" presId="urn:microsoft.com/office/officeart/2005/8/layout/radial5"/>
    <dgm:cxn modelId="{864051A2-F159-4A51-9511-F0D52FDB84AD}" type="presParOf" srcId="{867A05D7-F0AC-4494-93C2-F24D16648DC5}" destId="{BD6F8D02-8F74-4C01-8CA7-6D022E98A632}" srcOrd="0" destOrd="0" presId="urn:microsoft.com/office/officeart/2005/8/layout/radial5"/>
    <dgm:cxn modelId="{E1C5D1B6-AFA9-4BC1-8295-0B42ED3DD5DC}" type="presParOf" srcId="{88CC2F09-4219-4339-88CC-3E126FE43221}" destId="{78193DF7-FEC2-432D-B48D-F9ACEFE649D4}" srcOrd="2" destOrd="0" presId="urn:microsoft.com/office/officeart/2005/8/layout/radial5"/>
    <dgm:cxn modelId="{609AAA75-D75F-4BBB-9B67-855B574AA3AD}" type="presParOf" srcId="{88CC2F09-4219-4339-88CC-3E126FE43221}" destId="{6CD107D7-EA60-4163-9234-F99370FC5D71}" srcOrd="3" destOrd="0" presId="urn:microsoft.com/office/officeart/2005/8/layout/radial5"/>
    <dgm:cxn modelId="{40A3DF16-2740-4316-8A03-D3C3BF7DC9C2}" type="presParOf" srcId="{6CD107D7-EA60-4163-9234-F99370FC5D71}" destId="{33D04450-5BB8-48A9-A103-7BE82BA6E412}" srcOrd="0" destOrd="0" presId="urn:microsoft.com/office/officeart/2005/8/layout/radial5"/>
    <dgm:cxn modelId="{5F57C447-9B96-4C90-AB30-8FFDFC17CAE7}" type="presParOf" srcId="{88CC2F09-4219-4339-88CC-3E126FE43221}" destId="{028D1C8D-B5E3-4538-A100-3B24EB223EAC}" srcOrd="4" destOrd="0" presId="urn:microsoft.com/office/officeart/2005/8/layout/radial5"/>
    <dgm:cxn modelId="{F1FE04C6-6D64-483B-A8EA-76D2E4D70045}" type="presParOf" srcId="{88CC2F09-4219-4339-88CC-3E126FE43221}" destId="{84E9378A-1B1F-465C-AE36-B4C9FFE56401}" srcOrd="5" destOrd="0" presId="urn:microsoft.com/office/officeart/2005/8/layout/radial5"/>
    <dgm:cxn modelId="{8F68ED24-B414-4D9E-B675-FD7450CCE57A}" type="presParOf" srcId="{84E9378A-1B1F-465C-AE36-B4C9FFE56401}" destId="{4C8C4B96-8CDC-480D-962B-A0AAE8996BFE}" srcOrd="0" destOrd="0" presId="urn:microsoft.com/office/officeart/2005/8/layout/radial5"/>
    <dgm:cxn modelId="{D10878EF-57E4-4052-87BF-D05167BDE740}" type="presParOf" srcId="{88CC2F09-4219-4339-88CC-3E126FE43221}" destId="{F7C30083-EAC4-491A-8392-A1A48CBC467F}" srcOrd="6" destOrd="0" presId="urn:microsoft.com/office/officeart/2005/8/layout/radial5"/>
    <dgm:cxn modelId="{8FF7F17B-7D02-48C3-BB9F-2E74A78CE2BD}" type="presParOf" srcId="{88CC2F09-4219-4339-88CC-3E126FE43221}" destId="{618B3FC2-B260-4B19-9109-6BAE1D6DF7F0}" srcOrd="7" destOrd="0" presId="urn:microsoft.com/office/officeart/2005/8/layout/radial5"/>
    <dgm:cxn modelId="{47BCBDAE-95BC-4FC9-BC61-F96DB7AC5F8F}" type="presParOf" srcId="{618B3FC2-B260-4B19-9109-6BAE1D6DF7F0}" destId="{7A3FC491-340A-408B-A50D-5349980F08AE}" srcOrd="0" destOrd="0" presId="urn:microsoft.com/office/officeart/2005/8/layout/radial5"/>
    <dgm:cxn modelId="{97448FFF-526E-4910-9E41-22FF3FCD4DBD}" type="presParOf" srcId="{88CC2F09-4219-4339-88CC-3E126FE43221}" destId="{151617CD-76F7-416E-B888-C88868F5569B}" srcOrd="8"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DAB7FF-8F2C-46EE-BD58-6B6F70433ED9}">
      <dsp:nvSpPr>
        <dsp:cNvPr id="0" name=""/>
        <dsp:cNvSpPr/>
      </dsp:nvSpPr>
      <dsp:spPr>
        <a:xfrm>
          <a:off x="2371501" y="1228501"/>
          <a:ext cx="743396" cy="7433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Climate Change</a:t>
          </a:r>
        </a:p>
      </dsp:txBody>
      <dsp:txXfrm>
        <a:off x="2480369" y="1337369"/>
        <a:ext cx="525660" cy="525660"/>
      </dsp:txXfrm>
    </dsp:sp>
    <dsp:sp modelId="{867A05D7-F0AC-4494-93C2-F24D16648DC5}">
      <dsp:nvSpPr>
        <dsp:cNvPr id="0" name=""/>
        <dsp:cNvSpPr/>
      </dsp:nvSpPr>
      <dsp:spPr>
        <a:xfrm rot="16200000">
          <a:off x="2664386" y="957881"/>
          <a:ext cx="157626" cy="2527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8030" y="1032076"/>
        <a:ext cx="110338" cy="151652"/>
      </dsp:txXfrm>
    </dsp:sp>
    <dsp:sp modelId="{78193DF7-FEC2-432D-B48D-F9ACEFE649D4}">
      <dsp:nvSpPr>
        <dsp:cNvPr id="0" name=""/>
        <dsp:cNvSpPr/>
      </dsp:nvSpPr>
      <dsp:spPr>
        <a:xfrm>
          <a:off x="2278577" y="1847"/>
          <a:ext cx="929245" cy="9292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Regime Transitions</a:t>
          </a:r>
        </a:p>
      </dsp:txBody>
      <dsp:txXfrm>
        <a:off x="2414662" y="137932"/>
        <a:ext cx="657075" cy="657075"/>
      </dsp:txXfrm>
    </dsp:sp>
    <dsp:sp modelId="{6CD107D7-EA60-4163-9234-F99370FC5D71}">
      <dsp:nvSpPr>
        <dsp:cNvPr id="0" name=""/>
        <dsp:cNvSpPr/>
      </dsp:nvSpPr>
      <dsp:spPr>
        <a:xfrm>
          <a:off x="3180328" y="1473822"/>
          <a:ext cx="157626" cy="2527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180328" y="1524373"/>
        <a:ext cx="110338" cy="151652"/>
      </dsp:txXfrm>
    </dsp:sp>
    <dsp:sp modelId="{028D1C8D-B5E3-4538-A100-3B24EB223EAC}">
      <dsp:nvSpPr>
        <dsp:cNvPr id="0" name=""/>
        <dsp:cNvSpPr/>
      </dsp:nvSpPr>
      <dsp:spPr>
        <a:xfrm>
          <a:off x="3412306" y="1135577"/>
          <a:ext cx="929245" cy="9292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Hinterland Incursions</a:t>
          </a:r>
        </a:p>
      </dsp:txBody>
      <dsp:txXfrm>
        <a:off x="3548391" y="1271662"/>
        <a:ext cx="657075" cy="657075"/>
      </dsp:txXfrm>
    </dsp:sp>
    <dsp:sp modelId="{84E9378A-1B1F-465C-AE36-B4C9FFE56401}">
      <dsp:nvSpPr>
        <dsp:cNvPr id="0" name=""/>
        <dsp:cNvSpPr/>
      </dsp:nvSpPr>
      <dsp:spPr>
        <a:xfrm rot="5400000">
          <a:off x="2664386" y="1989764"/>
          <a:ext cx="157626" cy="2527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8030" y="2016671"/>
        <a:ext cx="110338" cy="151652"/>
      </dsp:txXfrm>
    </dsp:sp>
    <dsp:sp modelId="{F7C30083-EAC4-491A-8392-A1A48CBC467F}">
      <dsp:nvSpPr>
        <dsp:cNvPr id="0" name=""/>
        <dsp:cNvSpPr/>
      </dsp:nvSpPr>
      <dsp:spPr>
        <a:xfrm>
          <a:off x="2278577" y="2269306"/>
          <a:ext cx="929245" cy="9292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Trade Collapses</a:t>
          </a:r>
        </a:p>
      </dsp:txBody>
      <dsp:txXfrm>
        <a:off x="2414662" y="2405391"/>
        <a:ext cx="657075" cy="657075"/>
      </dsp:txXfrm>
    </dsp:sp>
    <dsp:sp modelId="{618B3FC2-B260-4B19-9109-6BAE1D6DF7F0}">
      <dsp:nvSpPr>
        <dsp:cNvPr id="0" name=""/>
        <dsp:cNvSpPr/>
      </dsp:nvSpPr>
      <dsp:spPr>
        <a:xfrm rot="10800000">
          <a:off x="2148445" y="1473822"/>
          <a:ext cx="157626" cy="2527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195733" y="1524373"/>
        <a:ext cx="110338" cy="151652"/>
      </dsp:txXfrm>
    </dsp:sp>
    <dsp:sp modelId="{151617CD-76F7-416E-B888-C88868F5569B}">
      <dsp:nvSpPr>
        <dsp:cNvPr id="0" name=""/>
        <dsp:cNvSpPr/>
      </dsp:nvSpPr>
      <dsp:spPr>
        <a:xfrm>
          <a:off x="1144847" y="1135577"/>
          <a:ext cx="929245" cy="9292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Economic Contractions</a:t>
          </a:r>
        </a:p>
      </dsp:txBody>
      <dsp:txXfrm>
        <a:off x="1280932" y="1271662"/>
        <a:ext cx="657075" cy="6570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37B8-005A-4183-864B-BCA1ECDE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7784</Words>
  <Characters>44371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wthompso</dc:creator>
  <cp:keywords/>
  <dc:description/>
  <cp:lastModifiedBy>Hiroko Inoue</cp:lastModifiedBy>
  <cp:revision>2</cp:revision>
  <dcterms:created xsi:type="dcterms:W3CDTF">2016-02-29T23:45:00Z</dcterms:created>
  <dcterms:modified xsi:type="dcterms:W3CDTF">2016-02-29T23:45:00Z</dcterms:modified>
</cp:coreProperties>
</file>